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3F" w:rsidRPr="009B588E" w:rsidRDefault="00844A3F" w:rsidP="00844A3F">
      <w:pPr>
        <w:ind w:firstLine="720"/>
        <w:jc w:val="center"/>
        <w:rPr>
          <w:rFonts w:ascii="Times New Roman" w:hAnsi="Times New Roman" w:cs="Times New Roman"/>
          <w:b/>
          <w:sz w:val="24"/>
          <w:szCs w:val="24"/>
        </w:rPr>
      </w:pPr>
      <w:r w:rsidRPr="009B588E">
        <w:rPr>
          <w:rFonts w:ascii="Times New Roman" w:hAnsi="Times New Roman" w:cs="Times New Roman"/>
          <w:b/>
          <w:sz w:val="24"/>
          <w:szCs w:val="24"/>
        </w:rPr>
        <w:t xml:space="preserve">                                                                                          MARIA-LUISA ŢUCULEANU</w:t>
      </w:r>
    </w:p>
    <w:p w:rsidR="00FD215C" w:rsidRDefault="009B588E" w:rsidP="00A612C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C1CEB">
        <w:rPr>
          <w:rFonts w:ascii="Times New Roman" w:hAnsi="Times New Roman" w:cs="Times New Roman"/>
          <w:sz w:val="24"/>
          <w:szCs w:val="24"/>
        </w:rPr>
        <w:t xml:space="preserve"> </w:t>
      </w:r>
      <w:r>
        <w:rPr>
          <w:rFonts w:ascii="Times New Roman" w:hAnsi="Times New Roman" w:cs="Times New Roman"/>
          <w:sz w:val="24"/>
          <w:szCs w:val="24"/>
        </w:rPr>
        <w:t xml:space="preserve">  </w:t>
      </w:r>
      <w:r w:rsidR="001C1CEB">
        <w:rPr>
          <w:rFonts w:ascii="Times New Roman" w:hAnsi="Times New Roman" w:cs="Times New Roman"/>
          <w:sz w:val="24"/>
          <w:szCs w:val="24"/>
        </w:rPr>
        <w:t>«</w:t>
      </w:r>
      <w:r>
        <w:rPr>
          <w:rFonts w:ascii="Times New Roman" w:hAnsi="Times New Roman" w:cs="Times New Roman"/>
          <w:sz w:val="24"/>
          <w:szCs w:val="24"/>
        </w:rPr>
        <w:t>George Enescu</w:t>
      </w:r>
      <w:r w:rsidR="001C1CEB">
        <w:rPr>
          <w:rFonts w:ascii="Times New Roman" w:hAnsi="Times New Roman" w:cs="Times New Roman"/>
          <w:sz w:val="24"/>
          <w:szCs w:val="24"/>
        </w:rPr>
        <w:t>»</w:t>
      </w:r>
      <w:r>
        <w:rPr>
          <w:rFonts w:ascii="Times New Roman" w:hAnsi="Times New Roman" w:cs="Times New Roman"/>
          <w:sz w:val="24"/>
          <w:szCs w:val="24"/>
        </w:rPr>
        <w:t xml:space="preserve"> National </w:t>
      </w:r>
      <w:r w:rsidR="001C1CEB">
        <w:rPr>
          <w:rFonts w:ascii="Times New Roman" w:hAnsi="Times New Roman" w:cs="Times New Roman"/>
          <w:sz w:val="24"/>
          <w:szCs w:val="24"/>
        </w:rPr>
        <w:t>U</w:t>
      </w:r>
      <w:r>
        <w:rPr>
          <w:rFonts w:ascii="Times New Roman" w:hAnsi="Times New Roman" w:cs="Times New Roman"/>
          <w:sz w:val="24"/>
          <w:szCs w:val="24"/>
        </w:rPr>
        <w:t>niversity of Arts Iaşi</w:t>
      </w:r>
    </w:p>
    <w:p w:rsidR="00EF4594" w:rsidRDefault="00EF4594" w:rsidP="00A612CB">
      <w:pPr>
        <w:ind w:firstLine="720"/>
        <w:jc w:val="both"/>
        <w:rPr>
          <w:rFonts w:ascii="Times New Roman" w:hAnsi="Times New Roman" w:cs="Times New Roman"/>
          <w:sz w:val="24"/>
          <w:szCs w:val="24"/>
        </w:rPr>
      </w:pPr>
    </w:p>
    <w:p w:rsidR="00EF4594" w:rsidRDefault="003F2128" w:rsidP="00EF4594">
      <w:pPr>
        <w:spacing w:line="360" w:lineRule="auto"/>
        <w:ind w:firstLine="720"/>
        <w:jc w:val="center"/>
        <w:rPr>
          <w:rFonts w:ascii="Times New Roman" w:hAnsi="Times New Roman" w:cs="Times New Roman"/>
          <w:b/>
          <w:sz w:val="24"/>
          <w:szCs w:val="24"/>
        </w:rPr>
      </w:pPr>
      <w:r>
        <w:rPr>
          <w:rFonts w:ascii="Times New Roman" w:hAnsi="Times New Roman" w:cs="Times New Roman"/>
          <w:b/>
          <w:sz w:val="28"/>
          <w:szCs w:val="28"/>
        </w:rPr>
        <w:t>Drama as a form of visual arts</w:t>
      </w:r>
      <w:r w:rsidRPr="00DF7BF3">
        <w:rPr>
          <w:rFonts w:ascii="Times New Roman" w:hAnsi="Times New Roman" w:cs="Times New Roman"/>
          <w:b/>
          <w:sz w:val="28"/>
          <w:szCs w:val="28"/>
        </w:rPr>
        <w:t xml:space="preserve"> </w:t>
      </w:r>
      <w:r>
        <w:rPr>
          <w:rFonts w:ascii="Times New Roman" w:hAnsi="Times New Roman" w:cs="Times New Roman"/>
          <w:b/>
          <w:sz w:val="28"/>
          <w:szCs w:val="28"/>
        </w:rPr>
        <w:t xml:space="preserve">in </w:t>
      </w:r>
      <w:r w:rsidR="00EF4594" w:rsidRPr="00DF7BF3">
        <w:rPr>
          <w:rFonts w:ascii="Times New Roman" w:hAnsi="Times New Roman" w:cs="Times New Roman"/>
          <w:b/>
          <w:sz w:val="28"/>
          <w:szCs w:val="28"/>
        </w:rPr>
        <w:t>Eugène Ionesco</w:t>
      </w:r>
      <w:r w:rsidR="00EF4594">
        <w:rPr>
          <w:rFonts w:ascii="Times New Roman" w:hAnsi="Times New Roman" w:cs="Times New Roman"/>
          <w:b/>
          <w:sz w:val="28"/>
          <w:szCs w:val="28"/>
        </w:rPr>
        <w:t xml:space="preserve">’s </w:t>
      </w:r>
      <w:r w:rsidR="00501ABC">
        <w:rPr>
          <w:rFonts w:ascii="Times New Roman" w:hAnsi="Times New Roman" w:cs="Times New Roman"/>
          <w:b/>
          <w:sz w:val="28"/>
          <w:szCs w:val="28"/>
        </w:rPr>
        <w:t xml:space="preserve">play </w:t>
      </w:r>
      <w:r w:rsidR="00EF4594" w:rsidRPr="00EF4594">
        <w:rPr>
          <w:rFonts w:ascii="Times New Roman" w:hAnsi="Times New Roman" w:cs="Times New Roman"/>
          <w:b/>
          <w:i/>
          <w:sz w:val="28"/>
          <w:szCs w:val="28"/>
        </w:rPr>
        <w:t>The Chairs</w:t>
      </w:r>
      <w:r w:rsidR="00EF4594">
        <w:rPr>
          <w:rFonts w:ascii="Times New Roman" w:hAnsi="Times New Roman" w:cs="Times New Roman"/>
          <w:b/>
          <w:sz w:val="28"/>
          <w:szCs w:val="28"/>
        </w:rPr>
        <w:t xml:space="preserve"> </w:t>
      </w:r>
    </w:p>
    <w:p w:rsidR="009B588E" w:rsidRPr="001C1CEB" w:rsidRDefault="00A1690B" w:rsidP="002F486E">
      <w:pPr>
        <w:spacing w:line="360" w:lineRule="auto"/>
        <w:ind w:firstLine="720"/>
        <w:jc w:val="both"/>
        <w:rPr>
          <w:rFonts w:ascii="Times New Roman" w:hAnsi="Times New Roman" w:cs="Times New Roman"/>
          <w:b/>
          <w:sz w:val="24"/>
          <w:szCs w:val="24"/>
        </w:rPr>
      </w:pPr>
      <w:r w:rsidRPr="001C1CEB">
        <w:rPr>
          <w:rFonts w:ascii="Times New Roman" w:hAnsi="Times New Roman" w:cs="Times New Roman"/>
          <w:b/>
          <w:sz w:val="24"/>
          <w:szCs w:val="24"/>
        </w:rPr>
        <w:t>Abstract</w:t>
      </w:r>
    </w:p>
    <w:p w:rsidR="001F2932" w:rsidRDefault="00A1690B" w:rsidP="002F486E">
      <w:pPr>
        <w:spacing w:line="360" w:lineRule="auto"/>
        <w:ind w:firstLine="720"/>
        <w:jc w:val="both"/>
        <w:rPr>
          <w:rFonts w:ascii="Times New Roman" w:hAnsi="Times New Roman" w:cs="Times New Roman"/>
          <w:color w:val="181818"/>
          <w:sz w:val="24"/>
          <w:szCs w:val="24"/>
          <w:shd w:val="clear" w:color="auto" w:fill="FFFFFF"/>
        </w:rPr>
      </w:pPr>
      <w:r>
        <w:rPr>
          <w:rFonts w:ascii="Times New Roman" w:hAnsi="Times New Roman" w:cs="Times New Roman"/>
          <w:sz w:val="24"/>
          <w:szCs w:val="24"/>
        </w:rPr>
        <w:t xml:space="preserve"> This study explores the relationship between visual arts and theatre in</w:t>
      </w:r>
      <w:r w:rsidRPr="00A1690B">
        <w:rPr>
          <w:rFonts w:ascii="Times New Roman" w:hAnsi="Times New Roman" w:cs="Times New Roman"/>
          <w:sz w:val="24"/>
          <w:szCs w:val="24"/>
        </w:rPr>
        <w:t xml:space="preserve"> </w:t>
      </w:r>
      <w:r>
        <w:rPr>
          <w:rFonts w:ascii="Times New Roman" w:hAnsi="Times New Roman" w:cs="Times New Roman"/>
          <w:sz w:val="24"/>
          <w:szCs w:val="24"/>
        </w:rPr>
        <w:t xml:space="preserve">Eugène Ionesco’s work, mainly </w:t>
      </w:r>
      <w:r w:rsidR="00E27701">
        <w:rPr>
          <w:rFonts w:ascii="Times New Roman" w:hAnsi="Times New Roman" w:cs="Times New Roman"/>
          <w:sz w:val="24"/>
          <w:szCs w:val="24"/>
        </w:rPr>
        <w:t xml:space="preserve">in </w:t>
      </w:r>
      <w:r>
        <w:rPr>
          <w:rFonts w:ascii="Times New Roman" w:hAnsi="Times New Roman" w:cs="Times New Roman"/>
          <w:sz w:val="24"/>
          <w:szCs w:val="24"/>
        </w:rPr>
        <w:t xml:space="preserve">the play </w:t>
      </w:r>
      <w:r w:rsidRPr="00517A74">
        <w:rPr>
          <w:rFonts w:ascii="Times New Roman" w:hAnsi="Times New Roman" w:cs="Times New Roman"/>
          <w:i/>
          <w:sz w:val="24"/>
          <w:szCs w:val="24"/>
        </w:rPr>
        <w:t>The Chairs</w:t>
      </w:r>
      <w:r>
        <w:rPr>
          <w:rFonts w:ascii="Times New Roman" w:hAnsi="Times New Roman" w:cs="Times New Roman"/>
          <w:i/>
          <w:sz w:val="24"/>
          <w:szCs w:val="24"/>
        </w:rPr>
        <w:t>.</w:t>
      </w:r>
      <w:r w:rsidR="00E27701">
        <w:rPr>
          <w:rFonts w:ascii="Times New Roman" w:hAnsi="Times New Roman" w:cs="Times New Roman"/>
          <w:sz w:val="24"/>
          <w:szCs w:val="24"/>
        </w:rPr>
        <w:t xml:space="preserve"> By researching the connection between the two domains of activity it becomes evident that</w:t>
      </w:r>
      <w:r w:rsidR="005B110F">
        <w:rPr>
          <w:rFonts w:ascii="Times New Roman" w:hAnsi="Times New Roman" w:cs="Times New Roman"/>
          <w:sz w:val="24"/>
          <w:szCs w:val="24"/>
        </w:rPr>
        <w:t xml:space="preserve"> the multiplication</w:t>
      </w:r>
      <w:r w:rsidR="005B110F" w:rsidRPr="005B110F">
        <w:rPr>
          <w:rFonts w:ascii="Times New Roman" w:hAnsi="Times New Roman" w:cs="Times New Roman"/>
          <w:sz w:val="24"/>
          <w:szCs w:val="24"/>
        </w:rPr>
        <w:t xml:space="preserve"> </w:t>
      </w:r>
      <w:r w:rsidR="005B110F">
        <w:rPr>
          <w:rFonts w:ascii="Times New Roman" w:hAnsi="Times New Roman" w:cs="Times New Roman"/>
          <w:sz w:val="24"/>
          <w:szCs w:val="24"/>
        </w:rPr>
        <w:t>of chairs in the play</w:t>
      </w:r>
      <w:r w:rsidR="00BB381D">
        <w:rPr>
          <w:rFonts w:ascii="Times New Roman" w:hAnsi="Times New Roman" w:cs="Times New Roman"/>
          <w:sz w:val="24"/>
          <w:szCs w:val="24"/>
        </w:rPr>
        <w:t>, for instance,</w:t>
      </w:r>
      <w:r w:rsidR="005B110F">
        <w:rPr>
          <w:rFonts w:ascii="Times New Roman" w:hAnsi="Times New Roman" w:cs="Times New Roman"/>
          <w:sz w:val="24"/>
          <w:szCs w:val="24"/>
        </w:rPr>
        <w:t xml:space="preserve"> resembles an </w:t>
      </w:r>
      <w:r w:rsidR="00402B69">
        <w:rPr>
          <w:rFonts w:ascii="Times New Roman" w:hAnsi="Times New Roman" w:cs="Times New Roman"/>
          <w:sz w:val="24"/>
          <w:szCs w:val="24"/>
        </w:rPr>
        <w:t xml:space="preserve">authentic </w:t>
      </w:r>
      <w:r w:rsidR="005B110F">
        <w:rPr>
          <w:rFonts w:ascii="Times New Roman" w:hAnsi="Times New Roman" w:cs="Times New Roman"/>
          <w:sz w:val="24"/>
          <w:szCs w:val="24"/>
        </w:rPr>
        <w:t>artistic</w:t>
      </w:r>
      <w:r w:rsidR="00E27701">
        <w:rPr>
          <w:rFonts w:ascii="Times New Roman" w:hAnsi="Times New Roman" w:cs="Times New Roman"/>
          <w:sz w:val="24"/>
          <w:szCs w:val="24"/>
        </w:rPr>
        <w:t xml:space="preserve"> </w:t>
      </w:r>
      <w:r w:rsidR="005B110F">
        <w:rPr>
          <w:rFonts w:ascii="Times New Roman" w:hAnsi="Times New Roman" w:cs="Times New Roman"/>
          <w:sz w:val="24"/>
          <w:szCs w:val="24"/>
        </w:rPr>
        <w:t>installation.</w:t>
      </w:r>
      <w:r w:rsidR="007001F9">
        <w:rPr>
          <w:rFonts w:ascii="Times New Roman" w:hAnsi="Times New Roman" w:cs="Times New Roman"/>
          <w:sz w:val="24"/>
          <w:szCs w:val="24"/>
        </w:rPr>
        <w:t xml:space="preserve"> </w:t>
      </w:r>
      <w:r w:rsidR="00BB381D">
        <w:rPr>
          <w:rFonts w:ascii="Times New Roman" w:hAnsi="Times New Roman" w:cs="Times New Roman"/>
          <w:sz w:val="24"/>
          <w:szCs w:val="24"/>
        </w:rPr>
        <w:t>Furthermore</w:t>
      </w:r>
      <w:r w:rsidR="007001F9">
        <w:rPr>
          <w:rFonts w:ascii="Times New Roman" w:hAnsi="Times New Roman" w:cs="Times New Roman"/>
          <w:sz w:val="24"/>
          <w:szCs w:val="24"/>
        </w:rPr>
        <w:t>,</w:t>
      </w:r>
      <w:r w:rsidR="00BB381D">
        <w:rPr>
          <w:rFonts w:ascii="Times New Roman" w:hAnsi="Times New Roman" w:cs="Times New Roman"/>
          <w:sz w:val="24"/>
          <w:szCs w:val="24"/>
        </w:rPr>
        <w:t xml:space="preserve"> </w:t>
      </w:r>
      <w:r w:rsidR="00DB7239">
        <w:rPr>
          <w:rFonts w:ascii="Times New Roman" w:hAnsi="Times New Roman" w:cs="Times New Roman"/>
          <w:sz w:val="24"/>
          <w:szCs w:val="24"/>
        </w:rPr>
        <w:t>objects are of great importance in Ionesco’s theatre to the prejudice of words, as is the case with Pop art movement (</w:t>
      </w:r>
      <w:r w:rsidR="005816C4">
        <w:rPr>
          <w:rFonts w:ascii="Times New Roman" w:hAnsi="Times New Roman" w:cs="Times New Roman"/>
          <w:sz w:val="24"/>
          <w:szCs w:val="24"/>
        </w:rPr>
        <w:t xml:space="preserve">the traditional </w:t>
      </w:r>
      <w:r w:rsidR="00DB7239">
        <w:rPr>
          <w:rFonts w:ascii="Times New Roman" w:hAnsi="Times New Roman" w:cs="Times New Roman"/>
          <w:sz w:val="24"/>
          <w:szCs w:val="24"/>
        </w:rPr>
        <w:t>means of expression are entirely replaced by ordinar</w:t>
      </w:r>
      <w:r w:rsidR="00BA1A5F">
        <w:rPr>
          <w:rFonts w:ascii="Times New Roman" w:hAnsi="Times New Roman" w:cs="Times New Roman"/>
          <w:sz w:val="24"/>
          <w:szCs w:val="24"/>
        </w:rPr>
        <w:t>y</w:t>
      </w:r>
      <w:r w:rsidR="00DB7239">
        <w:rPr>
          <w:rFonts w:ascii="Times New Roman" w:hAnsi="Times New Roman" w:cs="Times New Roman"/>
          <w:sz w:val="24"/>
          <w:szCs w:val="24"/>
        </w:rPr>
        <w:t xml:space="preserve"> objects).</w:t>
      </w:r>
      <w:r w:rsidR="007001F9">
        <w:rPr>
          <w:rFonts w:ascii="Times New Roman" w:hAnsi="Times New Roman" w:cs="Times New Roman"/>
          <w:sz w:val="24"/>
          <w:szCs w:val="24"/>
        </w:rPr>
        <w:t xml:space="preserve"> </w:t>
      </w:r>
      <w:r w:rsidR="005B110F">
        <w:rPr>
          <w:rFonts w:ascii="Times New Roman" w:hAnsi="Times New Roman" w:cs="Times New Roman"/>
          <w:sz w:val="24"/>
          <w:szCs w:val="24"/>
        </w:rPr>
        <w:t xml:space="preserve"> </w:t>
      </w:r>
      <w:r w:rsidR="006A705A">
        <w:rPr>
          <w:rFonts w:ascii="Times New Roman" w:hAnsi="Times New Roman" w:cs="Times New Roman"/>
          <w:sz w:val="24"/>
          <w:szCs w:val="24"/>
        </w:rPr>
        <w:t xml:space="preserve">Thus, </w:t>
      </w:r>
      <w:r w:rsidR="006A705A">
        <w:rPr>
          <w:rFonts w:ascii="Georgia" w:hAnsi="Georgia"/>
          <w:color w:val="1A1A1A"/>
          <w:sz w:val="23"/>
          <w:szCs w:val="23"/>
          <w:shd w:val="clear" w:color="auto" w:fill="FFFFFF"/>
        </w:rPr>
        <w:t>the distance between art and life</w:t>
      </w:r>
      <w:r w:rsidR="006A705A">
        <w:rPr>
          <w:rFonts w:ascii="Times New Roman" w:hAnsi="Times New Roman" w:cs="Times New Roman"/>
          <w:sz w:val="24"/>
          <w:szCs w:val="24"/>
        </w:rPr>
        <w:t xml:space="preserve"> is narrowed </w:t>
      </w:r>
      <w:r w:rsidR="00F25BC2">
        <w:rPr>
          <w:rFonts w:ascii="Georgia" w:hAnsi="Georgia"/>
          <w:color w:val="1A1A1A"/>
          <w:sz w:val="23"/>
          <w:szCs w:val="23"/>
          <w:shd w:val="clear" w:color="auto" w:fill="FFFFFF"/>
        </w:rPr>
        <w:t xml:space="preserve">and the object’s serial production refers to a new way of living and creating. </w:t>
      </w:r>
      <w:r w:rsidR="00402B69">
        <w:rPr>
          <w:rFonts w:ascii="Times New Roman" w:hAnsi="Times New Roman" w:cs="Times New Roman"/>
          <w:sz w:val="24"/>
          <w:szCs w:val="24"/>
        </w:rPr>
        <w:t>All in all, theatre is a form of performing art</w:t>
      </w:r>
      <w:r w:rsidR="00CC49C3">
        <w:rPr>
          <w:rFonts w:ascii="Times New Roman" w:hAnsi="Times New Roman" w:cs="Times New Roman"/>
          <w:sz w:val="24"/>
          <w:szCs w:val="24"/>
        </w:rPr>
        <w:t xml:space="preserve">, </w:t>
      </w:r>
      <w:r w:rsidR="003C7531">
        <w:rPr>
          <w:rFonts w:ascii="Times New Roman" w:hAnsi="Times New Roman" w:cs="Times New Roman"/>
          <w:sz w:val="24"/>
          <w:szCs w:val="24"/>
        </w:rPr>
        <w:t xml:space="preserve">as </w:t>
      </w:r>
      <w:r w:rsidR="003C7531">
        <w:rPr>
          <w:rFonts w:asciiTheme="majorBidi" w:hAnsiTheme="majorBidi" w:cstheme="majorBidi"/>
          <w:sz w:val="24"/>
          <w:szCs w:val="24"/>
          <w:lang w:val="en-GB"/>
        </w:rPr>
        <w:t>b</w:t>
      </w:r>
      <w:r w:rsidR="003C7531" w:rsidRPr="00B530BD">
        <w:rPr>
          <w:rFonts w:asciiTheme="majorBidi" w:hAnsiTheme="majorBidi" w:cstheme="majorBidi"/>
          <w:sz w:val="24"/>
          <w:szCs w:val="24"/>
          <w:lang w:val="en-GB"/>
        </w:rPr>
        <w:t xml:space="preserve">oth </w:t>
      </w:r>
      <w:r w:rsidR="003C7531">
        <w:rPr>
          <w:rFonts w:asciiTheme="majorBidi" w:hAnsiTheme="majorBidi" w:cstheme="majorBidi"/>
          <w:sz w:val="24"/>
          <w:szCs w:val="24"/>
          <w:lang w:val="en-GB"/>
        </w:rPr>
        <w:t>domains</w:t>
      </w:r>
      <w:r w:rsidR="003C7531" w:rsidRPr="00B530BD">
        <w:rPr>
          <w:rFonts w:asciiTheme="majorBidi" w:hAnsiTheme="majorBidi" w:cstheme="majorBidi"/>
          <w:sz w:val="24"/>
          <w:szCs w:val="24"/>
          <w:lang w:val="en-GB"/>
        </w:rPr>
        <w:t>, one theatrical, the other one pertaining to visual arts,</w:t>
      </w:r>
      <w:r w:rsidR="00CC49C3">
        <w:rPr>
          <w:rFonts w:ascii="Times New Roman" w:hAnsi="Times New Roman" w:cs="Times New Roman"/>
          <w:sz w:val="24"/>
          <w:szCs w:val="24"/>
        </w:rPr>
        <w:t xml:space="preserve"> </w:t>
      </w:r>
      <w:r w:rsidR="003C7531">
        <w:rPr>
          <w:rFonts w:ascii="Times New Roman" w:hAnsi="Times New Roman" w:cs="Times New Roman"/>
          <w:color w:val="000000" w:themeColor="text1"/>
          <w:sz w:val="24"/>
          <w:szCs w:val="24"/>
          <w:shd w:val="clear" w:color="auto" w:fill="FFFFFF"/>
        </w:rPr>
        <w:t>open</w:t>
      </w:r>
      <w:r w:rsidR="00CC49C3">
        <w:rPr>
          <w:rFonts w:ascii="Times New Roman" w:hAnsi="Times New Roman" w:cs="Times New Roman"/>
          <w:color w:val="000000" w:themeColor="text1"/>
          <w:sz w:val="24"/>
          <w:szCs w:val="24"/>
          <w:shd w:val="clear" w:color="auto" w:fill="FFFFFF"/>
        </w:rPr>
        <w:t xml:space="preserve"> up</w:t>
      </w:r>
      <w:r w:rsidR="00CC49C3" w:rsidRPr="004C0819">
        <w:rPr>
          <w:rFonts w:ascii="Georgia" w:hAnsi="Georgia"/>
          <w:color w:val="181818"/>
          <w:sz w:val="16"/>
          <w:szCs w:val="16"/>
          <w:shd w:val="clear" w:color="auto" w:fill="FFFFFF"/>
        </w:rPr>
        <w:t xml:space="preserve"> </w:t>
      </w:r>
      <w:r w:rsidR="00CC49C3" w:rsidRPr="004C0819">
        <w:rPr>
          <w:rFonts w:ascii="Times New Roman" w:hAnsi="Times New Roman" w:cs="Times New Roman"/>
          <w:color w:val="181818"/>
          <w:sz w:val="24"/>
          <w:szCs w:val="24"/>
          <w:shd w:val="clear" w:color="auto" w:fill="FFFFFF"/>
        </w:rPr>
        <w:t xml:space="preserve">multiple possibilities for </w:t>
      </w:r>
      <w:r w:rsidR="003C7531">
        <w:rPr>
          <w:rFonts w:ascii="Times New Roman" w:hAnsi="Times New Roman" w:cs="Times New Roman"/>
          <w:color w:val="181818"/>
          <w:sz w:val="24"/>
          <w:szCs w:val="24"/>
          <w:shd w:val="clear" w:color="auto" w:fill="FFFFFF"/>
        </w:rPr>
        <w:t xml:space="preserve">the </w:t>
      </w:r>
      <w:r w:rsidR="00AA491D">
        <w:rPr>
          <w:rFonts w:ascii="Times New Roman" w:hAnsi="Times New Roman" w:cs="Times New Roman"/>
          <w:color w:val="181818"/>
          <w:sz w:val="24"/>
          <w:szCs w:val="24"/>
          <w:shd w:val="clear" w:color="auto" w:fill="FFFFFF"/>
        </w:rPr>
        <w:t xml:space="preserve">analysis of the </w:t>
      </w:r>
      <w:r w:rsidR="003C7531">
        <w:rPr>
          <w:rFonts w:ascii="Times New Roman" w:hAnsi="Times New Roman" w:cs="Times New Roman"/>
          <w:color w:val="181818"/>
          <w:sz w:val="24"/>
          <w:szCs w:val="24"/>
          <w:shd w:val="clear" w:color="auto" w:fill="FFFFFF"/>
        </w:rPr>
        <w:t>present essay</w:t>
      </w:r>
      <w:r w:rsidR="00CC49C3">
        <w:rPr>
          <w:rFonts w:ascii="Times New Roman" w:hAnsi="Times New Roman" w:cs="Times New Roman"/>
          <w:color w:val="181818"/>
          <w:sz w:val="24"/>
          <w:szCs w:val="24"/>
          <w:shd w:val="clear" w:color="auto" w:fill="FFFFFF"/>
        </w:rPr>
        <w:t>.</w:t>
      </w:r>
    </w:p>
    <w:p w:rsidR="008161B3" w:rsidRDefault="008161B3" w:rsidP="002F486E">
      <w:pPr>
        <w:spacing w:line="360" w:lineRule="auto"/>
        <w:ind w:firstLine="720"/>
        <w:jc w:val="both"/>
        <w:rPr>
          <w:rFonts w:ascii="Times New Roman" w:hAnsi="Times New Roman" w:cs="Times New Roman"/>
          <w:color w:val="181818"/>
          <w:sz w:val="24"/>
          <w:szCs w:val="24"/>
          <w:shd w:val="clear" w:color="auto" w:fill="FFFFFF"/>
        </w:rPr>
      </w:pPr>
    </w:p>
    <w:p w:rsidR="008701AD" w:rsidRDefault="008701AD" w:rsidP="002F486E">
      <w:pPr>
        <w:spacing w:line="360" w:lineRule="auto"/>
        <w:ind w:firstLine="720"/>
        <w:jc w:val="both"/>
        <w:rPr>
          <w:rFonts w:ascii="Times New Roman" w:hAnsi="Times New Roman" w:cs="Times New Roman"/>
          <w:i/>
          <w:sz w:val="24"/>
          <w:szCs w:val="24"/>
        </w:rPr>
      </w:pPr>
      <w:r w:rsidRPr="003965E3">
        <w:rPr>
          <w:rFonts w:ascii="Times New Roman" w:hAnsi="Times New Roman" w:cs="Times New Roman"/>
          <w:b/>
          <w:sz w:val="24"/>
          <w:szCs w:val="24"/>
        </w:rPr>
        <w:t>Keywords</w:t>
      </w:r>
      <w:r>
        <w:rPr>
          <w:rFonts w:ascii="Times New Roman" w:hAnsi="Times New Roman" w:cs="Times New Roman"/>
          <w:sz w:val="24"/>
          <w:szCs w:val="24"/>
        </w:rPr>
        <w:t xml:space="preserve">: </w:t>
      </w:r>
      <w:r w:rsidRPr="008701AD">
        <w:rPr>
          <w:rFonts w:ascii="Times New Roman" w:hAnsi="Times New Roman" w:cs="Times New Roman"/>
          <w:i/>
          <w:sz w:val="24"/>
          <w:szCs w:val="24"/>
        </w:rPr>
        <w:t xml:space="preserve">chairs, objects, language, </w:t>
      </w:r>
      <w:r>
        <w:rPr>
          <w:rFonts w:ascii="Times New Roman" w:hAnsi="Times New Roman" w:cs="Times New Roman"/>
          <w:i/>
          <w:sz w:val="24"/>
          <w:szCs w:val="24"/>
        </w:rPr>
        <w:t xml:space="preserve">communication, </w:t>
      </w:r>
      <w:r w:rsidR="00CB3344">
        <w:rPr>
          <w:rFonts w:ascii="Times New Roman" w:hAnsi="Times New Roman" w:cs="Times New Roman"/>
          <w:i/>
          <w:sz w:val="24"/>
          <w:szCs w:val="24"/>
        </w:rPr>
        <w:t xml:space="preserve">artistic </w:t>
      </w:r>
      <w:r w:rsidRPr="008701AD">
        <w:rPr>
          <w:rFonts w:ascii="Times New Roman" w:hAnsi="Times New Roman" w:cs="Times New Roman"/>
          <w:i/>
          <w:sz w:val="24"/>
          <w:szCs w:val="24"/>
        </w:rPr>
        <w:t>installation,</w:t>
      </w:r>
      <w:r>
        <w:rPr>
          <w:rFonts w:ascii="Times New Roman" w:hAnsi="Times New Roman" w:cs="Times New Roman"/>
          <w:sz w:val="24"/>
          <w:szCs w:val="24"/>
        </w:rPr>
        <w:t xml:space="preserve"> </w:t>
      </w:r>
      <w:r w:rsidRPr="008701AD">
        <w:rPr>
          <w:rFonts w:ascii="Times New Roman" w:hAnsi="Times New Roman" w:cs="Times New Roman"/>
          <w:i/>
          <w:sz w:val="24"/>
          <w:szCs w:val="24"/>
        </w:rPr>
        <w:t>everydayness, absence</w:t>
      </w:r>
    </w:p>
    <w:p w:rsidR="008161B3" w:rsidRPr="008701AD" w:rsidRDefault="008161B3" w:rsidP="002F486E">
      <w:pPr>
        <w:spacing w:line="360" w:lineRule="auto"/>
        <w:ind w:firstLine="720"/>
        <w:jc w:val="both"/>
        <w:rPr>
          <w:rFonts w:ascii="Times New Roman" w:hAnsi="Times New Roman" w:cs="Times New Roman"/>
          <w:i/>
          <w:sz w:val="24"/>
          <w:szCs w:val="24"/>
        </w:rPr>
      </w:pPr>
    </w:p>
    <w:p w:rsidR="00517A74" w:rsidRDefault="00517A74" w:rsidP="001F2932">
      <w:pPr>
        <w:spacing w:line="360" w:lineRule="auto"/>
        <w:ind w:left="180" w:firstLine="540"/>
        <w:jc w:val="both"/>
        <w:rPr>
          <w:rFonts w:ascii="Times New Roman" w:hAnsi="Times New Roman" w:cs="Times New Roman"/>
          <w:sz w:val="24"/>
          <w:szCs w:val="24"/>
        </w:rPr>
      </w:pPr>
      <w:r w:rsidRPr="00517A74">
        <w:rPr>
          <w:rFonts w:ascii="Times New Roman" w:hAnsi="Times New Roman" w:cs="Times New Roman"/>
          <w:sz w:val="24"/>
          <w:szCs w:val="24"/>
        </w:rPr>
        <w:t>The aim of this paper is to</w:t>
      </w:r>
      <w:r>
        <w:rPr>
          <w:rFonts w:ascii="Times New Roman" w:hAnsi="Times New Roman" w:cs="Times New Roman"/>
          <w:sz w:val="24"/>
          <w:szCs w:val="24"/>
        </w:rPr>
        <w:t xml:space="preserve"> underline</w:t>
      </w:r>
      <w:r w:rsidR="007536FE" w:rsidRPr="007536FE">
        <w:rPr>
          <w:rFonts w:ascii="Times New Roman" w:hAnsi="Times New Roman" w:cs="Times New Roman"/>
          <w:sz w:val="24"/>
          <w:szCs w:val="24"/>
        </w:rPr>
        <w:t xml:space="preserve"> </w:t>
      </w:r>
      <w:r w:rsidR="007536FE">
        <w:rPr>
          <w:rFonts w:ascii="Times New Roman" w:hAnsi="Times New Roman" w:cs="Times New Roman"/>
          <w:sz w:val="24"/>
          <w:szCs w:val="24"/>
        </w:rPr>
        <w:t>the connection between</w:t>
      </w:r>
      <w:r>
        <w:rPr>
          <w:rFonts w:ascii="Times New Roman" w:hAnsi="Times New Roman" w:cs="Times New Roman"/>
          <w:sz w:val="24"/>
          <w:szCs w:val="24"/>
        </w:rPr>
        <w:t xml:space="preserve"> two different domains, namely visual arts and theatre</w:t>
      </w:r>
      <w:r w:rsidR="00971968">
        <w:rPr>
          <w:rFonts w:ascii="Times New Roman" w:hAnsi="Times New Roman" w:cs="Times New Roman"/>
          <w:sz w:val="24"/>
          <w:szCs w:val="24"/>
        </w:rPr>
        <w:t>,</w:t>
      </w:r>
      <w:r>
        <w:rPr>
          <w:rFonts w:ascii="Times New Roman" w:hAnsi="Times New Roman" w:cs="Times New Roman"/>
          <w:sz w:val="24"/>
          <w:szCs w:val="24"/>
        </w:rPr>
        <w:t xml:space="preserve"> in Eug</w:t>
      </w:r>
      <w:r w:rsidR="006E77EB">
        <w:rPr>
          <w:rFonts w:ascii="Times New Roman" w:hAnsi="Times New Roman" w:cs="Times New Roman"/>
          <w:sz w:val="24"/>
          <w:szCs w:val="24"/>
        </w:rPr>
        <w:t>è</w:t>
      </w:r>
      <w:r>
        <w:rPr>
          <w:rFonts w:ascii="Times New Roman" w:hAnsi="Times New Roman" w:cs="Times New Roman"/>
          <w:sz w:val="24"/>
          <w:szCs w:val="24"/>
        </w:rPr>
        <w:t xml:space="preserve">ne Ionesco’s work, from the perspective of </w:t>
      </w:r>
      <w:r w:rsidR="00942E84">
        <w:rPr>
          <w:rFonts w:ascii="Times New Roman" w:hAnsi="Times New Roman" w:cs="Times New Roman"/>
          <w:sz w:val="24"/>
          <w:szCs w:val="24"/>
        </w:rPr>
        <w:t xml:space="preserve">a </w:t>
      </w:r>
      <w:r w:rsidR="00A57AA0">
        <w:rPr>
          <w:rFonts w:ascii="Times New Roman" w:hAnsi="Times New Roman" w:cs="Times New Roman"/>
          <w:sz w:val="24"/>
          <w:szCs w:val="24"/>
        </w:rPr>
        <w:t>typical</w:t>
      </w:r>
      <w:r w:rsidR="00742EC6">
        <w:rPr>
          <w:rFonts w:ascii="Times New Roman" w:hAnsi="Times New Roman" w:cs="Times New Roman"/>
          <w:sz w:val="24"/>
          <w:szCs w:val="24"/>
        </w:rPr>
        <w:t xml:space="preserve"> artistic </w:t>
      </w:r>
      <w:r w:rsidR="007C501D">
        <w:rPr>
          <w:rFonts w:ascii="Times New Roman" w:hAnsi="Times New Roman" w:cs="Times New Roman"/>
          <w:sz w:val="24"/>
          <w:szCs w:val="24"/>
        </w:rPr>
        <w:t xml:space="preserve">and dramatic </w:t>
      </w:r>
      <w:r w:rsidR="009F4027">
        <w:rPr>
          <w:rFonts w:ascii="Times New Roman" w:hAnsi="Times New Roman" w:cs="Times New Roman"/>
          <w:sz w:val="24"/>
          <w:szCs w:val="24"/>
        </w:rPr>
        <w:t>vision</w:t>
      </w:r>
      <w:r>
        <w:rPr>
          <w:rFonts w:ascii="Times New Roman" w:hAnsi="Times New Roman" w:cs="Times New Roman"/>
          <w:sz w:val="24"/>
          <w:szCs w:val="24"/>
        </w:rPr>
        <w:t xml:space="preserve">. In this essay, </w:t>
      </w:r>
      <w:r w:rsidR="006C35C7">
        <w:rPr>
          <w:rFonts w:ascii="Times New Roman" w:hAnsi="Times New Roman" w:cs="Times New Roman"/>
          <w:sz w:val="24"/>
          <w:szCs w:val="24"/>
        </w:rPr>
        <w:t>we</w:t>
      </w:r>
      <w:r>
        <w:rPr>
          <w:rFonts w:ascii="Times New Roman" w:hAnsi="Times New Roman" w:cs="Times New Roman"/>
          <w:sz w:val="24"/>
          <w:szCs w:val="24"/>
        </w:rPr>
        <w:t xml:space="preserve"> have selected </w:t>
      </w:r>
      <w:r w:rsidR="00971968">
        <w:rPr>
          <w:rFonts w:ascii="Times New Roman" w:hAnsi="Times New Roman" w:cs="Times New Roman"/>
          <w:sz w:val="24"/>
          <w:szCs w:val="24"/>
        </w:rPr>
        <w:t>a few</w:t>
      </w:r>
      <w:r>
        <w:rPr>
          <w:rFonts w:ascii="Times New Roman" w:hAnsi="Times New Roman" w:cs="Times New Roman"/>
          <w:sz w:val="24"/>
          <w:szCs w:val="24"/>
        </w:rPr>
        <w:t xml:space="preserve"> references from the play </w:t>
      </w:r>
      <w:r w:rsidRPr="00517A74">
        <w:rPr>
          <w:rFonts w:ascii="Times New Roman" w:hAnsi="Times New Roman" w:cs="Times New Roman"/>
          <w:i/>
          <w:sz w:val="24"/>
          <w:szCs w:val="24"/>
        </w:rPr>
        <w:t>The Chairs</w:t>
      </w:r>
      <w:r>
        <w:rPr>
          <w:rFonts w:ascii="Times New Roman" w:hAnsi="Times New Roman" w:cs="Times New Roman"/>
          <w:sz w:val="24"/>
          <w:szCs w:val="24"/>
        </w:rPr>
        <w:t xml:space="preserve">, which </w:t>
      </w:r>
      <w:r w:rsidR="008C5F01">
        <w:rPr>
          <w:rFonts w:ascii="Times New Roman" w:hAnsi="Times New Roman" w:cs="Times New Roman"/>
          <w:sz w:val="24"/>
          <w:szCs w:val="24"/>
        </w:rPr>
        <w:t xml:space="preserve">thoroughly </w:t>
      </w:r>
      <w:r>
        <w:rPr>
          <w:rFonts w:ascii="Times New Roman" w:hAnsi="Times New Roman" w:cs="Times New Roman"/>
          <w:sz w:val="24"/>
          <w:szCs w:val="24"/>
        </w:rPr>
        <w:t xml:space="preserve">provides an overview </w:t>
      </w:r>
      <w:r w:rsidR="00A02CE3">
        <w:rPr>
          <w:rFonts w:ascii="Times New Roman" w:hAnsi="Times New Roman" w:cs="Times New Roman"/>
          <w:sz w:val="24"/>
          <w:szCs w:val="24"/>
        </w:rPr>
        <w:t xml:space="preserve">and offers a fruitful reading </w:t>
      </w:r>
      <w:r>
        <w:rPr>
          <w:rFonts w:ascii="Times New Roman" w:hAnsi="Times New Roman" w:cs="Times New Roman"/>
          <w:sz w:val="24"/>
          <w:szCs w:val="24"/>
        </w:rPr>
        <w:t>of s</w:t>
      </w:r>
      <w:r w:rsidR="00AE15A2">
        <w:rPr>
          <w:rFonts w:ascii="Times New Roman" w:hAnsi="Times New Roman" w:cs="Times New Roman"/>
          <w:sz w:val="24"/>
          <w:szCs w:val="24"/>
        </w:rPr>
        <w:t>everal</w:t>
      </w:r>
      <w:r>
        <w:rPr>
          <w:rFonts w:ascii="Times New Roman" w:hAnsi="Times New Roman" w:cs="Times New Roman"/>
          <w:sz w:val="24"/>
          <w:szCs w:val="24"/>
        </w:rPr>
        <w:t xml:space="preserve"> concepts</w:t>
      </w:r>
      <w:r w:rsidRPr="008A24B6">
        <w:rPr>
          <w:rFonts w:ascii="Times New Roman" w:hAnsi="Times New Roman" w:cs="Times New Roman"/>
          <w:b/>
          <w:sz w:val="24"/>
          <w:szCs w:val="24"/>
        </w:rPr>
        <w:t xml:space="preserve"> </w:t>
      </w:r>
      <w:r w:rsidR="00233EDA">
        <w:rPr>
          <w:rFonts w:ascii="Times New Roman" w:hAnsi="Times New Roman" w:cs="Times New Roman"/>
          <w:sz w:val="24"/>
          <w:szCs w:val="24"/>
        </w:rPr>
        <w:t>specific to the dramatic poetry and the artistic language</w:t>
      </w:r>
      <w:r w:rsidR="001A7588">
        <w:rPr>
          <w:rFonts w:ascii="Times New Roman" w:hAnsi="Times New Roman" w:cs="Times New Roman"/>
          <w:sz w:val="24"/>
          <w:szCs w:val="24"/>
        </w:rPr>
        <w:t xml:space="preserve"> at the same time</w:t>
      </w:r>
      <w:r w:rsidR="00233EDA">
        <w:rPr>
          <w:rFonts w:ascii="Times New Roman" w:hAnsi="Times New Roman" w:cs="Times New Roman"/>
          <w:sz w:val="24"/>
          <w:szCs w:val="24"/>
        </w:rPr>
        <w:t>.</w:t>
      </w:r>
      <w:r w:rsidR="00F4026B">
        <w:rPr>
          <w:rFonts w:ascii="Times New Roman" w:hAnsi="Times New Roman" w:cs="Times New Roman"/>
          <w:sz w:val="24"/>
          <w:szCs w:val="24"/>
        </w:rPr>
        <w:t xml:space="preserve"> In this context, </w:t>
      </w:r>
      <w:r w:rsidR="00942E84">
        <w:rPr>
          <w:rFonts w:ascii="Times New Roman" w:hAnsi="Times New Roman" w:cs="Times New Roman"/>
          <w:sz w:val="24"/>
          <w:szCs w:val="24"/>
        </w:rPr>
        <w:t>we shall</w:t>
      </w:r>
      <w:r w:rsidR="00A6369B">
        <w:rPr>
          <w:rFonts w:ascii="Times New Roman" w:hAnsi="Times New Roman" w:cs="Times New Roman"/>
          <w:sz w:val="24"/>
          <w:szCs w:val="24"/>
        </w:rPr>
        <w:t xml:space="preserve"> emphasize </w:t>
      </w:r>
      <w:r w:rsidR="009F4295">
        <w:rPr>
          <w:rFonts w:ascii="Times New Roman" w:hAnsi="Times New Roman" w:cs="Times New Roman"/>
          <w:sz w:val="24"/>
          <w:szCs w:val="24"/>
        </w:rPr>
        <w:t xml:space="preserve">the fact </w:t>
      </w:r>
      <w:r w:rsidR="00A6369B">
        <w:rPr>
          <w:rFonts w:ascii="Times New Roman" w:hAnsi="Times New Roman" w:cs="Times New Roman"/>
          <w:sz w:val="24"/>
          <w:szCs w:val="24"/>
        </w:rPr>
        <w:t xml:space="preserve">that </w:t>
      </w:r>
      <w:r w:rsidR="00F4026B">
        <w:rPr>
          <w:rFonts w:ascii="Times New Roman" w:hAnsi="Times New Roman" w:cs="Times New Roman"/>
          <w:sz w:val="24"/>
          <w:szCs w:val="24"/>
        </w:rPr>
        <w:t xml:space="preserve">appropriate attention should be given to </w:t>
      </w:r>
      <w:r w:rsidR="00AB0EA8">
        <w:rPr>
          <w:rFonts w:ascii="Times New Roman" w:hAnsi="Times New Roman" w:cs="Times New Roman"/>
          <w:sz w:val="24"/>
          <w:szCs w:val="24"/>
        </w:rPr>
        <w:t xml:space="preserve">contemporary art, particularly </w:t>
      </w:r>
      <w:r w:rsidR="007536FE">
        <w:rPr>
          <w:rFonts w:ascii="Times New Roman" w:hAnsi="Times New Roman" w:cs="Times New Roman"/>
          <w:sz w:val="24"/>
          <w:szCs w:val="24"/>
        </w:rPr>
        <w:t xml:space="preserve">to some </w:t>
      </w:r>
      <w:r w:rsidR="0053255C">
        <w:rPr>
          <w:rFonts w:ascii="Times New Roman" w:hAnsi="Times New Roman" w:cs="Times New Roman"/>
          <w:sz w:val="24"/>
          <w:szCs w:val="24"/>
        </w:rPr>
        <w:t>art forms,</w:t>
      </w:r>
      <w:r w:rsidR="00AB0EA8">
        <w:rPr>
          <w:rFonts w:ascii="Times New Roman" w:hAnsi="Times New Roman" w:cs="Times New Roman"/>
          <w:sz w:val="24"/>
          <w:szCs w:val="24"/>
        </w:rPr>
        <w:t xml:space="preserve"> such as happening, performance</w:t>
      </w:r>
      <w:r w:rsidR="00C63F66">
        <w:rPr>
          <w:rFonts w:ascii="Times New Roman" w:hAnsi="Times New Roman" w:cs="Times New Roman"/>
          <w:sz w:val="24"/>
          <w:szCs w:val="24"/>
        </w:rPr>
        <w:t>, installations</w:t>
      </w:r>
      <w:r w:rsidR="00AB0EA8">
        <w:rPr>
          <w:rFonts w:ascii="Times New Roman" w:hAnsi="Times New Roman" w:cs="Times New Roman"/>
          <w:sz w:val="24"/>
          <w:szCs w:val="24"/>
        </w:rPr>
        <w:t xml:space="preserve"> etc.</w:t>
      </w:r>
      <w:r w:rsidR="0053255C">
        <w:rPr>
          <w:rFonts w:ascii="Times New Roman" w:hAnsi="Times New Roman" w:cs="Times New Roman"/>
          <w:sz w:val="24"/>
          <w:szCs w:val="24"/>
        </w:rPr>
        <w:t xml:space="preserve"> </w:t>
      </w:r>
    </w:p>
    <w:p w:rsidR="001F2932" w:rsidRDefault="00AE09C7" w:rsidP="001F2932">
      <w:pPr>
        <w:spacing w:line="360" w:lineRule="auto"/>
        <w:ind w:left="180" w:firstLine="540"/>
        <w:jc w:val="center"/>
        <w:rPr>
          <w:rFonts w:ascii="Times New Roman" w:hAnsi="Times New Roman" w:cs="Times New Roman"/>
          <w:sz w:val="24"/>
          <w:szCs w:val="24"/>
        </w:rPr>
      </w:pPr>
      <w:r w:rsidRPr="00AE09C7">
        <w:rPr>
          <w:rFonts w:ascii="Times New Roman" w:hAnsi="Times New Roman" w:cs="Times New Roman"/>
          <w:noProof/>
          <w:sz w:val="24"/>
          <w:szCs w:val="24"/>
        </w:rPr>
        <w:lastRenderedPageBreak/>
        <w:drawing>
          <wp:inline distT="0" distB="0" distL="0" distR="0">
            <wp:extent cx="3097225" cy="3746655"/>
            <wp:effectExtent l="19050" t="0" r="7925" b="0"/>
            <wp:docPr id="10" name="Picture 4" descr="Eugene Ionesco, Le Chevalier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gene Ionesco, Le Chevalier Noir"/>
                    <pic:cNvPicPr>
                      <a:picLocks noChangeAspect="1" noChangeArrowheads="1"/>
                    </pic:cNvPicPr>
                  </pic:nvPicPr>
                  <pic:blipFill>
                    <a:blip r:embed="rId7"/>
                    <a:srcRect/>
                    <a:stretch>
                      <a:fillRect/>
                    </a:stretch>
                  </pic:blipFill>
                  <pic:spPr bwMode="auto">
                    <a:xfrm>
                      <a:off x="0" y="0"/>
                      <a:ext cx="3106169" cy="3757474"/>
                    </a:xfrm>
                    <a:prstGeom prst="rect">
                      <a:avLst/>
                    </a:prstGeom>
                    <a:noFill/>
                    <a:ln w="9525">
                      <a:noFill/>
                      <a:miter lim="800000"/>
                      <a:headEnd/>
                      <a:tailEnd/>
                    </a:ln>
                  </pic:spPr>
                </pic:pic>
              </a:graphicData>
            </a:graphic>
          </wp:inline>
        </w:drawing>
      </w:r>
    </w:p>
    <w:p w:rsidR="00AE09C7" w:rsidRDefault="00AE09C7" w:rsidP="00AE09C7">
      <w:pPr>
        <w:spacing w:line="360" w:lineRule="auto"/>
        <w:ind w:firstLine="720"/>
        <w:jc w:val="center"/>
        <w:rPr>
          <w:rFonts w:ascii="Times New Roman" w:hAnsi="Times New Roman" w:cs="Times New Roman"/>
          <w:color w:val="1A1A1A"/>
          <w:sz w:val="20"/>
          <w:szCs w:val="20"/>
          <w:shd w:val="clear" w:color="auto" w:fill="FFFFFF"/>
        </w:rPr>
      </w:pPr>
      <w:r w:rsidRPr="00CD68F8">
        <w:rPr>
          <w:rFonts w:ascii="Times New Roman" w:hAnsi="Times New Roman" w:cs="Times New Roman"/>
          <w:color w:val="1A1A1A"/>
          <w:sz w:val="20"/>
          <w:szCs w:val="20"/>
          <w:shd w:val="clear" w:color="auto" w:fill="FFFFFF"/>
        </w:rPr>
        <w:t xml:space="preserve">Eugène Ionesco, </w:t>
      </w:r>
      <w:r w:rsidRPr="00CD68F8">
        <w:rPr>
          <w:rFonts w:ascii="Times New Roman" w:hAnsi="Times New Roman" w:cs="Times New Roman"/>
          <w:i/>
          <w:color w:val="1A1A1A"/>
          <w:sz w:val="20"/>
          <w:szCs w:val="20"/>
          <w:shd w:val="clear" w:color="auto" w:fill="FFFFFF"/>
        </w:rPr>
        <w:t>T</w:t>
      </w:r>
      <w:r>
        <w:rPr>
          <w:rFonts w:ascii="Times New Roman" w:hAnsi="Times New Roman" w:cs="Times New Roman"/>
          <w:i/>
          <w:color w:val="1A1A1A"/>
          <w:sz w:val="20"/>
          <w:szCs w:val="20"/>
          <w:shd w:val="clear" w:color="auto" w:fill="FFFFFF"/>
        </w:rPr>
        <w:t>he Black Knight</w:t>
      </w:r>
      <w:r w:rsidRPr="00CD68F8">
        <w:rPr>
          <w:rFonts w:ascii="Times New Roman" w:hAnsi="Times New Roman" w:cs="Times New Roman"/>
          <w:color w:val="1A1A1A"/>
          <w:sz w:val="20"/>
          <w:szCs w:val="20"/>
          <w:shd w:val="clear" w:color="auto" w:fill="FFFFFF"/>
        </w:rPr>
        <w:t>, 198</w:t>
      </w:r>
      <w:r>
        <w:rPr>
          <w:rFonts w:ascii="Times New Roman" w:hAnsi="Times New Roman" w:cs="Times New Roman"/>
          <w:color w:val="1A1A1A"/>
          <w:sz w:val="20"/>
          <w:szCs w:val="20"/>
          <w:shd w:val="clear" w:color="auto" w:fill="FFFFFF"/>
        </w:rPr>
        <w:t>7</w:t>
      </w:r>
    </w:p>
    <w:p w:rsidR="00EF4594" w:rsidRDefault="00EF4594" w:rsidP="00AE09C7">
      <w:pPr>
        <w:spacing w:line="360" w:lineRule="auto"/>
        <w:ind w:firstLine="720"/>
        <w:jc w:val="center"/>
        <w:rPr>
          <w:rFonts w:ascii="Times New Roman" w:hAnsi="Times New Roman" w:cs="Times New Roman"/>
          <w:color w:val="1A1A1A"/>
          <w:sz w:val="20"/>
          <w:szCs w:val="20"/>
          <w:shd w:val="clear" w:color="auto" w:fill="FFFFFF"/>
        </w:rPr>
      </w:pPr>
    </w:p>
    <w:p w:rsidR="008C75F6" w:rsidRDefault="002420AE" w:rsidP="008C75F6">
      <w:pPr>
        <w:spacing w:line="360" w:lineRule="auto"/>
        <w:ind w:left="180" w:firstLine="720"/>
        <w:jc w:val="both"/>
        <w:rPr>
          <w:rFonts w:ascii="Georgia" w:hAnsi="Georgia"/>
          <w:color w:val="1A1A1A"/>
          <w:sz w:val="23"/>
          <w:szCs w:val="23"/>
          <w:shd w:val="clear" w:color="auto" w:fill="FFFFFF"/>
        </w:rPr>
      </w:pPr>
      <w:r>
        <w:rPr>
          <w:rFonts w:ascii="Georgia" w:hAnsi="Georgia"/>
          <w:color w:val="1A1A1A"/>
          <w:sz w:val="23"/>
          <w:szCs w:val="23"/>
          <w:shd w:val="clear" w:color="auto" w:fill="FFFFFF"/>
        </w:rPr>
        <w:t xml:space="preserve">The visual arts’ influence in </w:t>
      </w:r>
      <w:r w:rsidR="00844A3F">
        <w:rPr>
          <w:rFonts w:ascii="Georgia" w:hAnsi="Georgia"/>
          <w:color w:val="1A1A1A"/>
          <w:sz w:val="23"/>
          <w:szCs w:val="23"/>
          <w:shd w:val="clear" w:color="auto" w:fill="FFFFFF"/>
        </w:rPr>
        <w:t xml:space="preserve">Eugène </w:t>
      </w:r>
      <w:r>
        <w:rPr>
          <w:rFonts w:ascii="Georgia" w:hAnsi="Georgia"/>
          <w:color w:val="1A1A1A"/>
          <w:sz w:val="23"/>
          <w:szCs w:val="23"/>
          <w:shd w:val="clear" w:color="auto" w:fill="FFFFFF"/>
        </w:rPr>
        <w:t xml:space="preserve">Ionesco’s work </w:t>
      </w:r>
      <w:r w:rsidR="00BC5BB0">
        <w:rPr>
          <w:rFonts w:ascii="Georgia" w:hAnsi="Georgia"/>
          <w:color w:val="1A1A1A"/>
          <w:sz w:val="23"/>
          <w:szCs w:val="23"/>
          <w:shd w:val="clear" w:color="auto" w:fill="FFFFFF"/>
        </w:rPr>
        <w:t>is not a topic which has been much studied. However, the article</w:t>
      </w:r>
      <w:r w:rsidR="00F6370C">
        <w:rPr>
          <w:rFonts w:ascii="Georgia" w:hAnsi="Georgia"/>
          <w:color w:val="1A1A1A"/>
          <w:sz w:val="23"/>
          <w:szCs w:val="23"/>
          <w:shd w:val="clear" w:color="auto" w:fill="FFFFFF"/>
        </w:rPr>
        <w:t xml:space="preserve"> attempts to point</w:t>
      </w:r>
      <w:r w:rsidR="00BC5BB0">
        <w:rPr>
          <w:rFonts w:ascii="Georgia" w:hAnsi="Georgia"/>
          <w:color w:val="1A1A1A"/>
          <w:sz w:val="23"/>
          <w:szCs w:val="23"/>
          <w:shd w:val="clear" w:color="auto" w:fill="FFFFFF"/>
        </w:rPr>
        <w:t xml:space="preserve"> out a few guide marks beginning </w:t>
      </w:r>
      <w:r w:rsidR="009852AC">
        <w:rPr>
          <w:rFonts w:ascii="Georgia" w:hAnsi="Georgia"/>
          <w:color w:val="1A1A1A"/>
          <w:sz w:val="23"/>
          <w:szCs w:val="23"/>
          <w:shd w:val="clear" w:color="auto" w:fill="FFFFFF"/>
        </w:rPr>
        <w:t>with</w:t>
      </w:r>
      <w:r w:rsidR="00BC5BB0">
        <w:rPr>
          <w:rFonts w:ascii="Georgia" w:hAnsi="Georgia"/>
          <w:color w:val="1A1A1A"/>
          <w:sz w:val="23"/>
          <w:szCs w:val="23"/>
          <w:shd w:val="clear" w:color="auto" w:fill="FFFFFF"/>
        </w:rPr>
        <w:t xml:space="preserve"> the analysis of the objects in general and their importance in the economy of Ionesco’s theatre, in comparison with some artistic elements, as well as their implications </w:t>
      </w:r>
      <w:r w:rsidR="00991626">
        <w:rPr>
          <w:rFonts w:ascii="Georgia" w:hAnsi="Georgia"/>
          <w:color w:val="1A1A1A"/>
          <w:sz w:val="23"/>
          <w:szCs w:val="23"/>
          <w:shd w:val="clear" w:color="auto" w:fill="FFFFFF"/>
        </w:rPr>
        <w:t>considered</w:t>
      </w:r>
      <w:r w:rsidR="009852AC">
        <w:rPr>
          <w:rFonts w:ascii="Georgia" w:hAnsi="Georgia"/>
          <w:color w:val="1A1A1A"/>
          <w:sz w:val="23"/>
          <w:szCs w:val="23"/>
          <w:shd w:val="clear" w:color="auto" w:fill="FFFFFF"/>
        </w:rPr>
        <w:t xml:space="preserve"> </w:t>
      </w:r>
      <w:r w:rsidR="00BC5BB0">
        <w:rPr>
          <w:rFonts w:ascii="Georgia" w:hAnsi="Georgia"/>
          <w:color w:val="1A1A1A"/>
          <w:sz w:val="23"/>
          <w:szCs w:val="23"/>
          <w:shd w:val="clear" w:color="auto" w:fill="FFFFFF"/>
        </w:rPr>
        <w:t xml:space="preserve">from a different perspective, namely that of a painter. Having this very aspect in view, we shall be mindful of the author’s concern with the activity of painting and realizing lithographs in bright </w:t>
      </w:r>
      <w:r w:rsidR="00CB1DBD">
        <w:rPr>
          <w:rFonts w:ascii="Georgia" w:hAnsi="Georgia"/>
          <w:color w:val="1A1A1A"/>
          <w:sz w:val="23"/>
          <w:szCs w:val="23"/>
          <w:shd w:val="clear" w:color="auto" w:fill="FFFFFF"/>
        </w:rPr>
        <w:t xml:space="preserve">and bold </w:t>
      </w:r>
      <w:r w:rsidR="00EC7393">
        <w:rPr>
          <w:rFonts w:ascii="Georgia" w:hAnsi="Georgia"/>
          <w:color w:val="1A1A1A"/>
          <w:sz w:val="23"/>
          <w:szCs w:val="23"/>
          <w:shd w:val="clear" w:color="auto" w:fill="FFFFFF"/>
        </w:rPr>
        <w:t>colours. First</w:t>
      </w:r>
      <w:r w:rsidR="008C75F6">
        <w:rPr>
          <w:rFonts w:ascii="Georgia" w:hAnsi="Georgia"/>
          <w:color w:val="1A1A1A"/>
          <w:sz w:val="23"/>
          <w:szCs w:val="23"/>
          <w:shd w:val="clear" w:color="auto" w:fill="FFFFFF"/>
        </w:rPr>
        <w:t xml:space="preserve"> of all</w:t>
      </w:r>
      <w:r w:rsidR="00EC7393">
        <w:rPr>
          <w:rFonts w:ascii="Georgia" w:hAnsi="Georgia"/>
          <w:color w:val="1A1A1A"/>
          <w:sz w:val="23"/>
          <w:szCs w:val="23"/>
          <w:shd w:val="clear" w:color="auto" w:fill="FFFFFF"/>
        </w:rPr>
        <w:t>,</w:t>
      </w:r>
      <w:r w:rsidR="008C75F6">
        <w:rPr>
          <w:rFonts w:ascii="Georgia" w:hAnsi="Georgia"/>
          <w:color w:val="1A1A1A"/>
          <w:sz w:val="23"/>
          <w:szCs w:val="23"/>
          <w:shd w:val="clear" w:color="auto" w:fill="FFFFFF"/>
        </w:rPr>
        <w:t xml:space="preserve"> we should mention that</w:t>
      </w:r>
      <w:r w:rsidR="00EC7393">
        <w:rPr>
          <w:rFonts w:ascii="Georgia" w:hAnsi="Georgia"/>
          <w:color w:val="1A1A1A"/>
          <w:sz w:val="23"/>
          <w:szCs w:val="23"/>
          <w:shd w:val="clear" w:color="auto" w:fill="FFFFFF"/>
        </w:rPr>
        <w:t xml:space="preserve"> h</w:t>
      </w:r>
      <w:r w:rsidR="00BC5BB0">
        <w:rPr>
          <w:rFonts w:ascii="Georgia" w:hAnsi="Georgia"/>
          <w:color w:val="1A1A1A"/>
          <w:sz w:val="23"/>
          <w:szCs w:val="23"/>
          <w:shd w:val="clear" w:color="auto" w:fill="FFFFFF"/>
        </w:rPr>
        <w:t>e rejects conventional forms</w:t>
      </w:r>
      <w:r w:rsidR="008C75F6">
        <w:rPr>
          <w:rFonts w:ascii="Georgia" w:hAnsi="Georgia"/>
          <w:color w:val="1A1A1A"/>
          <w:sz w:val="23"/>
          <w:szCs w:val="23"/>
          <w:shd w:val="clear" w:color="auto" w:fill="FFFFFF"/>
        </w:rPr>
        <w:t>.</w:t>
      </w:r>
      <w:r w:rsidR="008C75F6" w:rsidRPr="008C75F6">
        <w:rPr>
          <w:rFonts w:ascii="Georgia" w:hAnsi="Georgia"/>
          <w:color w:val="1A1A1A"/>
          <w:sz w:val="23"/>
          <w:szCs w:val="23"/>
          <w:shd w:val="clear" w:color="auto" w:fill="FFFFFF"/>
        </w:rPr>
        <w:t xml:space="preserve"> </w:t>
      </w:r>
      <w:r w:rsidR="008C75F6">
        <w:rPr>
          <w:rFonts w:ascii="Georgia" w:hAnsi="Georgia"/>
          <w:color w:val="1A1A1A"/>
          <w:sz w:val="23"/>
          <w:szCs w:val="23"/>
          <w:shd w:val="clear" w:color="auto" w:fill="FFFFFF"/>
        </w:rPr>
        <w:t xml:space="preserve">We must not forget </w:t>
      </w:r>
      <w:r w:rsidR="008C75F6" w:rsidRPr="00844A3F">
        <w:rPr>
          <w:rFonts w:ascii="Times New Roman" w:hAnsi="Times New Roman" w:cs="Times New Roman"/>
          <w:color w:val="1A1A1A"/>
          <w:sz w:val="24"/>
          <w:szCs w:val="24"/>
          <w:shd w:val="clear" w:color="auto" w:fill="FFFFFF"/>
        </w:rPr>
        <w:t xml:space="preserve">that </w:t>
      </w:r>
      <w:r w:rsidR="00844A3F" w:rsidRPr="00844A3F">
        <w:rPr>
          <w:rFonts w:ascii="Times New Roman" w:hAnsi="Times New Roman" w:cs="Times New Roman"/>
          <w:color w:val="1A1A1A"/>
          <w:sz w:val="24"/>
          <w:szCs w:val="24"/>
          <w:shd w:val="clear" w:color="auto" w:fill="FFFFFF"/>
        </w:rPr>
        <w:t xml:space="preserve">the </w:t>
      </w:r>
      <w:r w:rsidR="00844A3F" w:rsidRPr="00844A3F">
        <w:rPr>
          <w:rFonts w:ascii="Times New Roman" w:hAnsi="Times New Roman" w:cs="Times New Roman"/>
          <w:sz w:val="24"/>
          <w:szCs w:val="24"/>
          <w:lang w:val="en-GB"/>
        </w:rPr>
        <w:t>Romanian-French author</w:t>
      </w:r>
      <w:r w:rsidR="00844A3F" w:rsidRPr="00B530BD">
        <w:rPr>
          <w:rFonts w:asciiTheme="majorBidi" w:hAnsiTheme="majorBidi" w:cstheme="majorBidi"/>
          <w:sz w:val="24"/>
          <w:szCs w:val="24"/>
          <w:lang w:val="en-GB"/>
        </w:rPr>
        <w:t xml:space="preserve"> </w:t>
      </w:r>
      <w:r w:rsidR="008C75F6" w:rsidRPr="008C75F6">
        <w:rPr>
          <w:rFonts w:ascii="Times New Roman" w:hAnsi="Times New Roman" w:cs="Times New Roman"/>
          <w:color w:val="1A1A1A"/>
          <w:sz w:val="24"/>
          <w:szCs w:val="24"/>
          <w:shd w:val="clear" w:color="auto" w:fill="FFFFFF"/>
        </w:rPr>
        <w:t>is known</w:t>
      </w:r>
      <w:r w:rsidR="008C75F6">
        <w:rPr>
          <w:rFonts w:ascii="Georgia" w:hAnsi="Georgia"/>
          <w:color w:val="1A1A1A"/>
          <w:sz w:val="23"/>
          <w:szCs w:val="23"/>
          <w:shd w:val="clear" w:color="auto" w:fill="FFFFFF"/>
        </w:rPr>
        <w:t xml:space="preserve"> for his innovative techniques</w:t>
      </w:r>
      <w:r w:rsidR="00B95824">
        <w:rPr>
          <w:rFonts w:ascii="Georgia" w:hAnsi="Georgia"/>
          <w:color w:val="1A1A1A"/>
          <w:sz w:val="23"/>
          <w:szCs w:val="23"/>
          <w:shd w:val="clear" w:color="auto" w:fill="FFFFFF"/>
        </w:rPr>
        <w:t>, being an avant-garde dramatist</w:t>
      </w:r>
      <w:r w:rsidR="008C75F6">
        <w:rPr>
          <w:rFonts w:ascii="Georgia" w:hAnsi="Georgia"/>
          <w:color w:val="1A1A1A"/>
          <w:sz w:val="23"/>
          <w:szCs w:val="23"/>
          <w:shd w:val="clear" w:color="auto" w:fill="FFFFFF"/>
        </w:rPr>
        <w:t xml:space="preserve">. </w:t>
      </w:r>
      <w:r w:rsidR="006C35C7" w:rsidRPr="00991626">
        <w:rPr>
          <w:rFonts w:ascii="Times New Roman" w:hAnsi="Times New Roman" w:cs="Times New Roman"/>
          <w:color w:val="1A1A1A"/>
          <w:sz w:val="24"/>
          <w:szCs w:val="24"/>
          <w:shd w:val="clear" w:color="auto" w:fill="FFFFFF"/>
        </w:rPr>
        <w:t>On the other hand</w:t>
      </w:r>
      <w:r w:rsidR="00433085">
        <w:rPr>
          <w:rFonts w:ascii="Georgia" w:hAnsi="Georgia"/>
          <w:color w:val="1A1A1A"/>
          <w:sz w:val="23"/>
          <w:szCs w:val="23"/>
          <w:shd w:val="clear" w:color="auto" w:fill="FFFFFF"/>
        </w:rPr>
        <w:t>,</w:t>
      </w:r>
      <w:r w:rsidR="006C35C7">
        <w:rPr>
          <w:rFonts w:ascii="Georgia" w:hAnsi="Georgia"/>
          <w:color w:val="1A1A1A"/>
          <w:sz w:val="23"/>
          <w:szCs w:val="23"/>
          <w:shd w:val="clear" w:color="auto" w:fill="FFFFFF"/>
        </w:rPr>
        <w:t xml:space="preserve"> </w:t>
      </w:r>
      <w:r w:rsidR="006C35C7" w:rsidRPr="00991626">
        <w:rPr>
          <w:rFonts w:ascii="Times New Roman" w:hAnsi="Times New Roman" w:cs="Times New Roman"/>
          <w:color w:val="1A1A1A"/>
          <w:sz w:val="24"/>
          <w:szCs w:val="24"/>
          <w:shd w:val="clear" w:color="auto" w:fill="FFFFFF"/>
        </w:rPr>
        <w:t>as a painter,</w:t>
      </w:r>
      <w:r w:rsidR="00433085" w:rsidRPr="00991626">
        <w:rPr>
          <w:rFonts w:ascii="Times New Roman" w:hAnsi="Times New Roman" w:cs="Times New Roman"/>
          <w:color w:val="1A1A1A"/>
          <w:sz w:val="24"/>
          <w:szCs w:val="24"/>
          <w:shd w:val="clear" w:color="auto" w:fill="FFFFFF"/>
        </w:rPr>
        <w:t xml:space="preserve"> he</w:t>
      </w:r>
      <w:r w:rsidR="008C75F6" w:rsidRPr="00991626">
        <w:rPr>
          <w:rFonts w:ascii="Times New Roman" w:hAnsi="Times New Roman" w:cs="Times New Roman"/>
          <w:color w:val="1A1A1A"/>
          <w:sz w:val="24"/>
          <w:szCs w:val="24"/>
          <w:shd w:val="clear" w:color="auto" w:fill="FFFFFF"/>
        </w:rPr>
        <w:t xml:space="preserve"> creates</w:t>
      </w:r>
      <w:r w:rsidR="008C75F6">
        <w:rPr>
          <w:rFonts w:ascii="Georgia" w:hAnsi="Georgia"/>
          <w:color w:val="1A1A1A"/>
          <w:sz w:val="23"/>
          <w:szCs w:val="23"/>
          <w:shd w:val="clear" w:color="auto" w:fill="FFFFFF"/>
        </w:rPr>
        <w:t xml:space="preserve"> a dehumanized world, with strange characters consisting of geometrical structures, rigid lines and sharp angles. Typical of the artist, the black outline is aggressive and quite provocative, suggesting a metallic, heavy structure similar to that of a machinery. In a way, </w:t>
      </w:r>
      <w:r w:rsidR="006C35C7" w:rsidRPr="006C35C7">
        <w:rPr>
          <w:rFonts w:ascii="Times New Roman" w:hAnsi="Times New Roman" w:cs="Times New Roman"/>
          <w:i/>
          <w:color w:val="1A1A1A"/>
          <w:sz w:val="24"/>
          <w:szCs w:val="24"/>
          <w:shd w:val="clear" w:color="auto" w:fill="FFFFFF"/>
        </w:rPr>
        <w:t>The Black Knight</w:t>
      </w:r>
      <w:r w:rsidR="006C35C7" w:rsidRPr="006C35C7">
        <w:rPr>
          <w:rFonts w:ascii="Times New Roman" w:hAnsi="Times New Roman" w:cs="Times New Roman"/>
          <w:color w:val="1A1A1A"/>
          <w:sz w:val="24"/>
          <w:szCs w:val="24"/>
          <w:shd w:val="clear" w:color="auto" w:fill="FFFFFF"/>
        </w:rPr>
        <w:t xml:space="preserve"> (see the image </w:t>
      </w:r>
      <w:r w:rsidR="00AE09C7">
        <w:rPr>
          <w:rFonts w:ascii="Times New Roman" w:hAnsi="Times New Roman" w:cs="Times New Roman"/>
          <w:color w:val="1A1A1A"/>
          <w:sz w:val="24"/>
          <w:szCs w:val="24"/>
          <w:shd w:val="clear" w:color="auto" w:fill="FFFFFF"/>
        </w:rPr>
        <w:t>above</w:t>
      </w:r>
      <w:r w:rsidR="006C35C7" w:rsidRPr="006C35C7">
        <w:rPr>
          <w:rFonts w:ascii="Times New Roman" w:hAnsi="Times New Roman" w:cs="Times New Roman"/>
          <w:color w:val="1A1A1A"/>
          <w:sz w:val="24"/>
          <w:szCs w:val="24"/>
          <w:shd w:val="clear" w:color="auto" w:fill="FFFFFF"/>
        </w:rPr>
        <w:t>)</w:t>
      </w:r>
      <w:r w:rsidR="008C75F6">
        <w:rPr>
          <w:rFonts w:ascii="Georgia" w:hAnsi="Georgia"/>
          <w:color w:val="1A1A1A"/>
          <w:sz w:val="23"/>
          <w:szCs w:val="23"/>
          <w:shd w:val="clear" w:color="auto" w:fill="FFFFFF"/>
        </w:rPr>
        <w:t xml:space="preserve"> bears resemblance to an artistic installation. </w:t>
      </w:r>
    </w:p>
    <w:p w:rsidR="00AE09C7" w:rsidRDefault="00AE09C7" w:rsidP="00AE09C7">
      <w:pPr>
        <w:spacing w:line="360" w:lineRule="auto"/>
        <w:ind w:left="180" w:firstLine="720"/>
        <w:jc w:val="center"/>
        <w:rPr>
          <w:rFonts w:ascii="Georgia" w:hAnsi="Georgia"/>
          <w:color w:val="1A1A1A"/>
          <w:sz w:val="23"/>
          <w:szCs w:val="23"/>
          <w:shd w:val="clear" w:color="auto" w:fill="FFFFFF"/>
        </w:rPr>
      </w:pPr>
      <w:r w:rsidRPr="00AE09C7">
        <w:rPr>
          <w:rFonts w:ascii="Georgia" w:hAnsi="Georgia"/>
          <w:noProof/>
          <w:color w:val="1A1A1A"/>
          <w:sz w:val="23"/>
          <w:szCs w:val="23"/>
          <w:shd w:val="clear" w:color="auto" w:fill="FFFFFF"/>
        </w:rPr>
        <w:lastRenderedPageBreak/>
        <w:drawing>
          <wp:inline distT="0" distB="0" distL="0" distR="0">
            <wp:extent cx="4103797" cy="2728570"/>
            <wp:effectExtent l="19050" t="0" r="0" b="0"/>
            <wp:docPr id="9" name="Picture 8" descr="Artist of the Month: Laura Melissa Williams - LAURA MELISSA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ist of the Month: Laura Melissa Williams - LAURA MELISSA WILLIAMS"/>
                    <pic:cNvPicPr>
                      <a:picLocks noChangeAspect="1" noChangeArrowheads="1"/>
                    </pic:cNvPicPr>
                  </pic:nvPicPr>
                  <pic:blipFill>
                    <a:blip r:embed="rId8"/>
                    <a:srcRect/>
                    <a:stretch>
                      <a:fillRect/>
                    </a:stretch>
                  </pic:blipFill>
                  <pic:spPr bwMode="auto">
                    <a:xfrm>
                      <a:off x="0" y="0"/>
                      <a:ext cx="4108019" cy="2731377"/>
                    </a:xfrm>
                    <a:prstGeom prst="rect">
                      <a:avLst/>
                    </a:prstGeom>
                    <a:noFill/>
                    <a:ln w="9525">
                      <a:noFill/>
                      <a:miter lim="800000"/>
                      <a:headEnd/>
                      <a:tailEnd/>
                    </a:ln>
                  </pic:spPr>
                </pic:pic>
              </a:graphicData>
            </a:graphic>
          </wp:inline>
        </w:drawing>
      </w:r>
    </w:p>
    <w:p w:rsidR="00AE09C7" w:rsidRPr="00CA768D" w:rsidRDefault="00AE09C7" w:rsidP="00AE09C7">
      <w:pPr>
        <w:spacing w:line="360" w:lineRule="auto"/>
        <w:ind w:left="180" w:firstLine="720"/>
        <w:jc w:val="center"/>
        <w:rPr>
          <w:rFonts w:ascii="Times New Roman" w:hAnsi="Times New Roman" w:cs="Times New Roman"/>
          <w:color w:val="1A1A1A"/>
          <w:sz w:val="20"/>
          <w:szCs w:val="20"/>
          <w:shd w:val="clear" w:color="auto" w:fill="FFFFFF"/>
        </w:rPr>
      </w:pPr>
      <w:r w:rsidRPr="00CA768D">
        <w:rPr>
          <w:rFonts w:ascii="Times New Roman" w:hAnsi="Times New Roman" w:cs="Times New Roman"/>
          <w:color w:val="1A1A1A"/>
          <w:sz w:val="20"/>
          <w:szCs w:val="20"/>
          <w:shd w:val="clear" w:color="auto" w:fill="FFFFFF"/>
        </w:rPr>
        <w:t xml:space="preserve">Shiota Chiharu, </w:t>
      </w:r>
      <w:r>
        <w:rPr>
          <w:rFonts w:ascii="Times New Roman" w:hAnsi="Times New Roman" w:cs="Times New Roman"/>
          <w:i/>
          <w:color w:val="1A1A1A"/>
          <w:sz w:val="20"/>
          <w:szCs w:val="20"/>
          <w:shd w:val="clear" w:color="auto" w:fill="FFFFFF"/>
        </w:rPr>
        <w:t>In</w:t>
      </w:r>
      <w:r w:rsidRPr="00CA768D">
        <w:rPr>
          <w:rFonts w:ascii="Times New Roman" w:hAnsi="Times New Roman" w:cs="Times New Roman"/>
          <w:i/>
          <w:color w:val="1A1A1A"/>
          <w:sz w:val="20"/>
          <w:szCs w:val="20"/>
          <w:shd w:val="clear" w:color="auto" w:fill="FFFFFF"/>
        </w:rPr>
        <w:t xml:space="preserve"> S</w:t>
      </w:r>
      <w:r>
        <w:rPr>
          <w:rFonts w:ascii="Times New Roman" w:hAnsi="Times New Roman" w:cs="Times New Roman"/>
          <w:i/>
          <w:color w:val="1A1A1A"/>
          <w:sz w:val="20"/>
          <w:szCs w:val="20"/>
          <w:shd w:val="clear" w:color="auto" w:fill="FFFFFF"/>
        </w:rPr>
        <w:t>ilence</w:t>
      </w:r>
      <w:r w:rsidRPr="00CA768D">
        <w:rPr>
          <w:rFonts w:ascii="Times New Roman" w:hAnsi="Times New Roman" w:cs="Times New Roman"/>
          <w:color w:val="1A1A1A"/>
          <w:sz w:val="20"/>
          <w:szCs w:val="20"/>
          <w:shd w:val="clear" w:color="auto" w:fill="FFFFFF"/>
        </w:rPr>
        <w:t xml:space="preserve">, </w:t>
      </w:r>
      <w:r>
        <w:rPr>
          <w:rFonts w:ascii="Times New Roman" w:hAnsi="Times New Roman" w:cs="Times New Roman"/>
          <w:color w:val="1A1A1A"/>
          <w:sz w:val="20"/>
          <w:szCs w:val="20"/>
          <w:shd w:val="clear" w:color="auto" w:fill="FFFFFF"/>
        </w:rPr>
        <w:t>Mori Art Museum, Tokyo, 2008</w:t>
      </w:r>
    </w:p>
    <w:p w:rsidR="00AE09C7" w:rsidRDefault="00AE09C7" w:rsidP="008C75F6">
      <w:pPr>
        <w:spacing w:line="360" w:lineRule="auto"/>
        <w:ind w:left="180" w:firstLine="720"/>
        <w:jc w:val="both"/>
        <w:rPr>
          <w:rFonts w:ascii="Georgia" w:hAnsi="Georgia"/>
          <w:color w:val="1A1A1A"/>
          <w:sz w:val="23"/>
          <w:szCs w:val="23"/>
          <w:shd w:val="clear" w:color="auto" w:fill="FFFFFF"/>
        </w:rPr>
      </w:pPr>
    </w:p>
    <w:p w:rsidR="0003710E" w:rsidRDefault="004E0199" w:rsidP="001F2932">
      <w:pPr>
        <w:spacing w:line="360" w:lineRule="auto"/>
        <w:ind w:left="180" w:firstLine="720"/>
        <w:jc w:val="both"/>
        <w:rPr>
          <w:rFonts w:ascii="Times New Roman" w:hAnsi="Times New Roman" w:cs="Times New Roman"/>
          <w:sz w:val="24"/>
          <w:szCs w:val="24"/>
        </w:rPr>
      </w:pPr>
      <w:r>
        <w:rPr>
          <w:rFonts w:ascii="Times New Roman" w:hAnsi="Times New Roman" w:cs="Times New Roman"/>
          <w:sz w:val="24"/>
          <w:szCs w:val="24"/>
        </w:rPr>
        <w:t>It is interesting to note that i</w:t>
      </w:r>
      <w:r w:rsidR="008A24B6">
        <w:rPr>
          <w:rFonts w:ascii="Times New Roman" w:hAnsi="Times New Roman" w:cs="Times New Roman"/>
          <w:sz w:val="24"/>
          <w:szCs w:val="24"/>
        </w:rPr>
        <w:t xml:space="preserve">nstallations, for instance, </w:t>
      </w:r>
      <w:r w:rsidR="0053255C">
        <w:rPr>
          <w:rFonts w:ascii="Times New Roman" w:hAnsi="Times New Roman" w:cs="Times New Roman"/>
          <w:sz w:val="24"/>
          <w:szCs w:val="24"/>
        </w:rPr>
        <w:t xml:space="preserve">mean experiencing art in a new way, as displaying a great number of chairs on the stage </w:t>
      </w:r>
      <w:r w:rsidR="00742EC6">
        <w:rPr>
          <w:rFonts w:ascii="Times New Roman" w:hAnsi="Times New Roman" w:cs="Times New Roman"/>
          <w:sz w:val="24"/>
          <w:szCs w:val="24"/>
        </w:rPr>
        <w:t>c</w:t>
      </w:r>
      <w:r w:rsidR="0053255C">
        <w:rPr>
          <w:rFonts w:ascii="Times New Roman" w:hAnsi="Times New Roman" w:cs="Times New Roman"/>
          <w:sz w:val="24"/>
          <w:szCs w:val="24"/>
        </w:rPr>
        <w:t xml:space="preserve">ould highlight their multiplication as a manner of </w:t>
      </w:r>
      <w:r w:rsidR="0053255C" w:rsidRPr="00AD5BE9">
        <w:rPr>
          <w:rFonts w:ascii="Times New Roman" w:hAnsi="Times New Roman" w:cs="Times New Roman"/>
          <w:sz w:val="24"/>
          <w:szCs w:val="24"/>
        </w:rPr>
        <w:t xml:space="preserve">undermining </w:t>
      </w:r>
      <w:r w:rsidR="0053255C">
        <w:rPr>
          <w:rFonts w:ascii="Times New Roman" w:hAnsi="Times New Roman" w:cs="Times New Roman"/>
          <w:sz w:val="24"/>
          <w:szCs w:val="24"/>
        </w:rPr>
        <w:t xml:space="preserve">the </w:t>
      </w:r>
      <w:r w:rsidR="00E24364">
        <w:rPr>
          <w:rFonts w:ascii="Times New Roman" w:hAnsi="Times New Roman" w:cs="Times New Roman"/>
          <w:sz w:val="24"/>
          <w:szCs w:val="24"/>
        </w:rPr>
        <w:t>human</w:t>
      </w:r>
      <w:r w:rsidR="0053255C">
        <w:rPr>
          <w:rFonts w:ascii="Times New Roman" w:hAnsi="Times New Roman" w:cs="Times New Roman"/>
          <w:sz w:val="24"/>
          <w:szCs w:val="24"/>
        </w:rPr>
        <w:t>’s presence</w:t>
      </w:r>
      <w:r w:rsidR="0039457D">
        <w:rPr>
          <w:rFonts w:ascii="Times New Roman" w:hAnsi="Times New Roman" w:cs="Times New Roman"/>
          <w:sz w:val="24"/>
          <w:szCs w:val="24"/>
        </w:rPr>
        <w:t xml:space="preserve"> (the work of the Japanese artist</w:t>
      </w:r>
      <w:r w:rsidR="00AE09C7">
        <w:rPr>
          <w:rFonts w:ascii="Times New Roman" w:hAnsi="Times New Roman" w:cs="Times New Roman"/>
          <w:sz w:val="24"/>
          <w:szCs w:val="24"/>
        </w:rPr>
        <w:t xml:space="preserve"> </w:t>
      </w:r>
      <w:r w:rsidR="00AE09C7" w:rsidRPr="00AE09C7">
        <w:rPr>
          <w:rFonts w:ascii="Times New Roman" w:hAnsi="Times New Roman" w:cs="Times New Roman"/>
          <w:color w:val="1A1A1A"/>
          <w:sz w:val="24"/>
          <w:szCs w:val="24"/>
          <w:shd w:val="clear" w:color="auto" w:fill="FFFFFF"/>
        </w:rPr>
        <w:t>Shiota Chiharu</w:t>
      </w:r>
      <w:r w:rsidR="00AE09C7">
        <w:rPr>
          <w:rFonts w:ascii="Times New Roman" w:hAnsi="Times New Roman" w:cs="Times New Roman"/>
          <w:sz w:val="24"/>
          <w:szCs w:val="24"/>
        </w:rPr>
        <w:t xml:space="preserve"> </w:t>
      </w:r>
      <w:r w:rsidR="0039457D">
        <w:rPr>
          <w:rFonts w:ascii="Times New Roman" w:hAnsi="Times New Roman" w:cs="Times New Roman"/>
          <w:sz w:val="24"/>
          <w:szCs w:val="24"/>
        </w:rPr>
        <w:t xml:space="preserve">who </w:t>
      </w:r>
      <w:r w:rsidR="00AE09C7">
        <w:rPr>
          <w:rFonts w:ascii="Times New Roman" w:hAnsi="Times New Roman" w:cs="Times New Roman"/>
          <w:sz w:val="24"/>
          <w:szCs w:val="24"/>
        </w:rPr>
        <w:t>realizes an installation consisting of a piano and a lot of chairs covered by black wool threads</w:t>
      </w:r>
      <w:r w:rsidR="0039457D">
        <w:rPr>
          <w:rFonts w:ascii="Times New Roman" w:hAnsi="Times New Roman" w:cs="Times New Roman"/>
          <w:sz w:val="24"/>
          <w:szCs w:val="24"/>
        </w:rPr>
        <w:t xml:space="preserve"> is relevant from this point of view)</w:t>
      </w:r>
      <w:r w:rsidR="00AE09C7">
        <w:rPr>
          <w:rFonts w:ascii="Times New Roman" w:hAnsi="Times New Roman" w:cs="Times New Roman"/>
          <w:sz w:val="24"/>
          <w:szCs w:val="24"/>
        </w:rPr>
        <w:t xml:space="preserve">. </w:t>
      </w:r>
      <w:r w:rsidR="000B41C8">
        <w:rPr>
          <w:rFonts w:ascii="Times New Roman" w:hAnsi="Times New Roman" w:cs="Times New Roman"/>
          <w:sz w:val="24"/>
          <w:szCs w:val="24"/>
        </w:rPr>
        <w:t xml:space="preserve">In fact, the </w:t>
      </w:r>
      <w:r w:rsidR="00A8549F">
        <w:rPr>
          <w:rFonts w:ascii="Times New Roman" w:hAnsi="Times New Roman" w:cs="Times New Roman"/>
          <w:sz w:val="24"/>
          <w:szCs w:val="24"/>
        </w:rPr>
        <w:t>ordinary</w:t>
      </w:r>
      <w:r w:rsidR="000B41C8">
        <w:rPr>
          <w:rFonts w:ascii="Times New Roman" w:hAnsi="Times New Roman" w:cs="Times New Roman"/>
          <w:sz w:val="24"/>
          <w:szCs w:val="24"/>
        </w:rPr>
        <w:t xml:space="preserve"> object </w:t>
      </w:r>
      <w:r w:rsidR="00651745">
        <w:rPr>
          <w:rFonts w:ascii="Times New Roman" w:hAnsi="Times New Roman" w:cs="Times New Roman"/>
          <w:sz w:val="24"/>
          <w:szCs w:val="24"/>
        </w:rPr>
        <w:t xml:space="preserve">having a life of its own </w:t>
      </w:r>
      <w:r w:rsidR="000B41C8" w:rsidRPr="00AD5BE9">
        <w:rPr>
          <w:rFonts w:ascii="Times New Roman" w:hAnsi="Times New Roman" w:cs="Times New Roman"/>
          <w:sz w:val="24"/>
          <w:szCs w:val="24"/>
        </w:rPr>
        <w:t>aims to</w:t>
      </w:r>
      <w:r w:rsidR="000B41C8">
        <w:rPr>
          <w:rFonts w:ascii="Times New Roman" w:hAnsi="Times New Roman" w:cs="Times New Roman"/>
          <w:sz w:val="24"/>
          <w:szCs w:val="24"/>
        </w:rPr>
        <w:t xml:space="preserve"> replace the actor</w:t>
      </w:r>
      <w:r w:rsidR="003D61A5">
        <w:rPr>
          <w:rFonts w:ascii="Times New Roman" w:hAnsi="Times New Roman" w:cs="Times New Roman"/>
          <w:sz w:val="24"/>
          <w:szCs w:val="24"/>
        </w:rPr>
        <w:t xml:space="preserve"> in theatre</w:t>
      </w:r>
      <w:r w:rsidR="000B41C8">
        <w:rPr>
          <w:rFonts w:ascii="Times New Roman" w:hAnsi="Times New Roman" w:cs="Times New Roman"/>
          <w:sz w:val="24"/>
          <w:szCs w:val="24"/>
        </w:rPr>
        <w:t>, respectively the artist</w:t>
      </w:r>
      <w:r w:rsidR="00742EC6">
        <w:rPr>
          <w:rFonts w:ascii="Times New Roman" w:hAnsi="Times New Roman" w:cs="Times New Roman"/>
          <w:sz w:val="24"/>
          <w:szCs w:val="24"/>
        </w:rPr>
        <w:t>’s statu</w:t>
      </w:r>
      <w:r w:rsidR="00AD5BE9">
        <w:rPr>
          <w:rFonts w:ascii="Times New Roman" w:hAnsi="Times New Roman" w:cs="Times New Roman"/>
          <w:sz w:val="24"/>
          <w:szCs w:val="24"/>
        </w:rPr>
        <w:t>s</w:t>
      </w:r>
      <w:r w:rsidR="003D61A5">
        <w:rPr>
          <w:rFonts w:ascii="Times New Roman" w:hAnsi="Times New Roman" w:cs="Times New Roman"/>
          <w:sz w:val="24"/>
          <w:szCs w:val="24"/>
        </w:rPr>
        <w:t>, becoming the main subject of the play or artwork.</w:t>
      </w:r>
      <w:r w:rsidR="0061280B">
        <w:rPr>
          <w:rFonts w:ascii="Times New Roman" w:hAnsi="Times New Roman" w:cs="Times New Roman"/>
          <w:sz w:val="24"/>
          <w:szCs w:val="24"/>
        </w:rPr>
        <w:t xml:space="preserve"> </w:t>
      </w:r>
      <w:r w:rsidR="002048D9">
        <w:rPr>
          <w:rFonts w:ascii="Times New Roman" w:hAnsi="Times New Roman" w:cs="Times New Roman"/>
          <w:sz w:val="24"/>
          <w:szCs w:val="24"/>
        </w:rPr>
        <w:t>The chairs stand out indeed in Ionesco’s play</w:t>
      </w:r>
      <w:r w:rsidR="00661FF9">
        <w:rPr>
          <w:rFonts w:ascii="Times New Roman" w:hAnsi="Times New Roman" w:cs="Times New Roman"/>
          <w:sz w:val="24"/>
          <w:szCs w:val="24"/>
        </w:rPr>
        <w:t xml:space="preserve"> </w:t>
      </w:r>
      <w:r w:rsidR="00F277CA">
        <w:rPr>
          <w:rFonts w:ascii="Times New Roman" w:hAnsi="Times New Roman" w:cs="Times New Roman"/>
          <w:sz w:val="24"/>
          <w:szCs w:val="24"/>
        </w:rPr>
        <w:t xml:space="preserve">(in a repetitive and circular gesture) </w:t>
      </w:r>
      <w:r w:rsidR="00661FF9">
        <w:rPr>
          <w:rFonts w:ascii="Times New Roman" w:hAnsi="Times New Roman" w:cs="Times New Roman"/>
          <w:sz w:val="24"/>
          <w:szCs w:val="24"/>
        </w:rPr>
        <w:t xml:space="preserve">as objects do </w:t>
      </w:r>
      <w:r w:rsidR="00B13163">
        <w:rPr>
          <w:rFonts w:ascii="Times New Roman" w:hAnsi="Times New Roman" w:cs="Times New Roman"/>
          <w:sz w:val="24"/>
          <w:szCs w:val="24"/>
        </w:rPr>
        <w:t>in Pop a</w:t>
      </w:r>
      <w:r w:rsidR="00661FF9">
        <w:rPr>
          <w:rFonts w:ascii="Times New Roman" w:hAnsi="Times New Roman" w:cs="Times New Roman"/>
          <w:sz w:val="24"/>
          <w:szCs w:val="24"/>
        </w:rPr>
        <w:t xml:space="preserve">rt movement. </w:t>
      </w:r>
      <w:r w:rsidR="00D4491F">
        <w:rPr>
          <w:rFonts w:ascii="Times New Roman" w:hAnsi="Times New Roman" w:cs="Times New Roman"/>
          <w:sz w:val="24"/>
          <w:szCs w:val="24"/>
        </w:rPr>
        <w:t xml:space="preserve">Hence, </w:t>
      </w:r>
      <w:r w:rsidR="00D4491F">
        <w:rPr>
          <w:rFonts w:ascii="Georgia" w:hAnsi="Georgia"/>
          <w:color w:val="1A1A1A"/>
          <w:sz w:val="23"/>
          <w:szCs w:val="23"/>
          <w:shd w:val="clear" w:color="auto" w:fill="FFFFFF"/>
        </w:rPr>
        <w:t>the distance between art and life</w:t>
      </w:r>
      <w:r w:rsidR="00D4491F">
        <w:rPr>
          <w:rFonts w:ascii="Times New Roman" w:hAnsi="Times New Roman" w:cs="Times New Roman"/>
          <w:sz w:val="24"/>
          <w:szCs w:val="24"/>
        </w:rPr>
        <w:t xml:space="preserve"> is narrowed by having in the centre of attention </w:t>
      </w:r>
      <w:r w:rsidR="00D4491F">
        <w:rPr>
          <w:rFonts w:ascii="Georgia" w:hAnsi="Georgia"/>
          <w:color w:val="1A1A1A"/>
          <w:sz w:val="23"/>
          <w:szCs w:val="23"/>
          <w:shd w:val="clear" w:color="auto" w:fill="FFFFFF"/>
        </w:rPr>
        <w:t>mass-produced objects</w:t>
      </w:r>
      <w:r w:rsidR="00D4491F">
        <w:rPr>
          <w:rFonts w:ascii="Times New Roman" w:hAnsi="Times New Roman" w:cs="Times New Roman"/>
          <w:sz w:val="24"/>
          <w:szCs w:val="24"/>
        </w:rPr>
        <w:t xml:space="preserve"> </w:t>
      </w:r>
      <w:r w:rsidR="00AD5BE9">
        <w:rPr>
          <w:rFonts w:ascii="Times New Roman" w:hAnsi="Times New Roman" w:cs="Times New Roman"/>
          <w:sz w:val="24"/>
          <w:szCs w:val="24"/>
        </w:rPr>
        <w:t>from</w:t>
      </w:r>
      <w:r w:rsidR="00D4491F">
        <w:rPr>
          <w:rFonts w:ascii="Times New Roman" w:hAnsi="Times New Roman" w:cs="Times New Roman"/>
          <w:sz w:val="24"/>
          <w:szCs w:val="24"/>
        </w:rPr>
        <w:t xml:space="preserve"> </w:t>
      </w:r>
      <w:r w:rsidR="00AD5BE9">
        <w:rPr>
          <w:rFonts w:ascii="Times New Roman" w:hAnsi="Times New Roman" w:cs="Times New Roman"/>
          <w:sz w:val="24"/>
          <w:szCs w:val="24"/>
        </w:rPr>
        <w:t xml:space="preserve">daily </w:t>
      </w:r>
      <w:r w:rsidR="00D4491F">
        <w:rPr>
          <w:rFonts w:ascii="Times New Roman" w:hAnsi="Times New Roman" w:cs="Times New Roman"/>
          <w:sz w:val="24"/>
          <w:szCs w:val="24"/>
        </w:rPr>
        <w:t xml:space="preserve">life. </w:t>
      </w:r>
      <w:r w:rsidR="00675624">
        <w:rPr>
          <w:rFonts w:ascii="Times New Roman" w:hAnsi="Times New Roman" w:cs="Times New Roman"/>
          <w:sz w:val="24"/>
          <w:szCs w:val="24"/>
        </w:rPr>
        <w:t>However, i</w:t>
      </w:r>
      <w:r w:rsidR="0061280B">
        <w:rPr>
          <w:rFonts w:ascii="Times New Roman" w:hAnsi="Times New Roman" w:cs="Times New Roman"/>
          <w:sz w:val="24"/>
          <w:szCs w:val="24"/>
        </w:rPr>
        <w:t>nstallation art</w:t>
      </w:r>
      <w:r w:rsidR="00742EC6">
        <w:rPr>
          <w:rFonts w:ascii="Times New Roman" w:hAnsi="Times New Roman" w:cs="Times New Roman"/>
          <w:sz w:val="24"/>
          <w:szCs w:val="24"/>
        </w:rPr>
        <w:t>/happening</w:t>
      </w:r>
      <w:r w:rsidR="0061280B">
        <w:rPr>
          <w:rFonts w:ascii="Times New Roman" w:hAnsi="Times New Roman" w:cs="Times New Roman"/>
          <w:sz w:val="24"/>
          <w:szCs w:val="24"/>
        </w:rPr>
        <w:t xml:space="preserve"> can be found in galleries</w:t>
      </w:r>
      <w:r w:rsidR="002048D9">
        <w:rPr>
          <w:rFonts w:ascii="Times New Roman" w:hAnsi="Times New Roman" w:cs="Times New Roman"/>
          <w:sz w:val="24"/>
          <w:szCs w:val="24"/>
        </w:rPr>
        <w:t>, as well as in</w:t>
      </w:r>
      <w:r w:rsidR="0061280B">
        <w:rPr>
          <w:rFonts w:ascii="Times New Roman" w:hAnsi="Times New Roman" w:cs="Times New Roman"/>
          <w:sz w:val="24"/>
          <w:szCs w:val="24"/>
        </w:rPr>
        <w:t xml:space="preserve"> public areas</w:t>
      </w:r>
      <w:r w:rsidR="002048D9">
        <w:rPr>
          <w:rFonts w:ascii="Times New Roman" w:hAnsi="Times New Roman" w:cs="Times New Roman"/>
          <w:sz w:val="24"/>
          <w:szCs w:val="24"/>
        </w:rPr>
        <w:t>, th</w:t>
      </w:r>
      <w:r w:rsidR="00A8549F">
        <w:rPr>
          <w:rFonts w:ascii="Times New Roman" w:hAnsi="Times New Roman" w:cs="Times New Roman"/>
          <w:sz w:val="24"/>
          <w:szCs w:val="24"/>
        </w:rPr>
        <w:t xml:space="preserve">at is why there may </w:t>
      </w:r>
      <w:r w:rsidR="002048D9">
        <w:rPr>
          <w:rFonts w:ascii="Times New Roman" w:hAnsi="Times New Roman" w:cs="Times New Roman"/>
          <w:sz w:val="24"/>
          <w:szCs w:val="24"/>
        </w:rPr>
        <w:t xml:space="preserve">be </w:t>
      </w:r>
      <w:r w:rsidR="000A6C06">
        <w:rPr>
          <w:rFonts w:ascii="Times New Roman" w:hAnsi="Times New Roman" w:cs="Times New Roman"/>
          <w:sz w:val="24"/>
          <w:szCs w:val="24"/>
        </w:rPr>
        <w:t xml:space="preserve">a </w:t>
      </w:r>
      <w:r w:rsidR="0003710E">
        <w:rPr>
          <w:rFonts w:ascii="Times New Roman" w:hAnsi="Times New Roman" w:cs="Times New Roman"/>
          <w:sz w:val="24"/>
          <w:szCs w:val="24"/>
        </w:rPr>
        <w:t xml:space="preserve">great </w:t>
      </w:r>
      <w:r w:rsidR="000A6C06">
        <w:rPr>
          <w:rFonts w:ascii="Times New Roman" w:hAnsi="Times New Roman" w:cs="Times New Roman"/>
          <w:sz w:val="24"/>
          <w:szCs w:val="24"/>
        </w:rPr>
        <w:t>chance to identify it</w:t>
      </w:r>
      <w:r w:rsidR="002048D9">
        <w:rPr>
          <w:rFonts w:ascii="Times New Roman" w:hAnsi="Times New Roman" w:cs="Times New Roman"/>
          <w:sz w:val="24"/>
          <w:szCs w:val="24"/>
        </w:rPr>
        <w:t xml:space="preserve"> on the stage too</w:t>
      </w:r>
      <w:r w:rsidR="000D3405">
        <w:rPr>
          <w:rFonts w:ascii="Times New Roman" w:hAnsi="Times New Roman" w:cs="Times New Roman"/>
          <w:sz w:val="24"/>
          <w:szCs w:val="24"/>
        </w:rPr>
        <w:t>, offering the</w:t>
      </w:r>
      <w:r w:rsidR="00AD5BE9">
        <w:rPr>
          <w:rFonts w:ascii="Times New Roman" w:hAnsi="Times New Roman" w:cs="Times New Roman"/>
          <w:sz w:val="24"/>
          <w:szCs w:val="24"/>
        </w:rPr>
        <w:t xml:space="preserve"> audience</w:t>
      </w:r>
      <w:r w:rsidR="000D3405">
        <w:rPr>
          <w:rFonts w:ascii="Times New Roman" w:hAnsi="Times New Roman" w:cs="Times New Roman"/>
          <w:sz w:val="24"/>
          <w:szCs w:val="24"/>
        </w:rPr>
        <w:t xml:space="preserve"> </w:t>
      </w:r>
      <w:r w:rsidR="0003710E">
        <w:rPr>
          <w:rFonts w:ascii="Times New Roman" w:hAnsi="Times New Roman" w:cs="Times New Roman"/>
          <w:sz w:val="24"/>
          <w:szCs w:val="24"/>
        </w:rPr>
        <w:t xml:space="preserve">the </w:t>
      </w:r>
      <w:r w:rsidR="000D3405">
        <w:rPr>
          <w:rFonts w:ascii="Times New Roman" w:hAnsi="Times New Roman" w:cs="Times New Roman"/>
          <w:sz w:val="24"/>
          <w:szCs w:val="24"/>
        </w:rPr>
        <w:t>real feeling of participation</w:t>
      </w:r>
      <w:r w:rsidR="002048D9">
        <w:rPr>
          <w:rFonts w:ascii="Times New Roman" w:hAnsi="Times New Roman" w:cs="Times New Roman"/>
          <w:sz w:val="24"/>
          <w:szCs w:val="24"/>
        </w:rPr>
        <w:t>.</w:t>
      </w:r>
      <w:r w:rsidR="00742EC6">
        <w:rPr>
          <w:rFonts w:ascii="Times New Roman" w:hAnsi="Times New Roman" w:cs="Times New Roman"/>
          <w:sz w:val="24"/>
          <w:szCs w:val="24"/>
        </w:rPr>
        <w:t xml:space="preserve"> </w:t>
      </w:r>
      <w:r w:rsidR="00BE5F9A">
        <w:rPr>
          <w:rFonts w:ascii="Times New Roman" w:hAnsi="Times New Roman" w:cs="Times New Roman"/>
          <w:sz w:val="24"/>
          <w:szCs w:val="24"/>
        </w:rPr>
        <w:t>In fact, happenings are theatrical events, including lights, sounds etc.</w:t>
      </w:r>
      <w:r w:rsidR="009F5341">
        <w:rPr>
          <w:rFonts w:ascii="Times New Roman" w:hAnsi="Times New Roman" w:cs="Times New Roman"/>
          <w:sz w:val="24"/>
          <w:szCs w:val="24"/>
        </w:rPr>
        <w:t xml:space="preserve"> Similarly, performance art</w:t>
      </w:r>
      <w:r w:rsidR="009C02CC">
        <w:rPr>
          <w:rFonts w:ascii="Times New Roman" w:hAnsi="Times New Roman" w:cs="Times New Roman"/>
          <w:sz w:val="24"/>
          <w:szCs w:val="24"/>
        </w:rPr>
        <w:t>, including happening,</w:t>
      </w:r>
      <w:r w:rsidR="009F5341">
        <w:rPr>
          <w:rFonts w:ascii="Times New Roman" w:hAnsi="Times New Roman" w:cs="Times New Roman"/>
          <w:sz w:val="24"/>
          <w:szCs w:val="24"/>
        </w:rPr>
        <w:t xml:space="preserve"> attempts to define </w:t>
      </w:r>
      <w:r w:rsidR="00CB04A0">
        <w:rPr>
          <w:rFonts w:ascii="Times New Roman" w:hAnsi="Times New Roman" w:cs="Times New Roman"/>
          <w:sz w:val="24"/>
          <w:szCs w:val="24"/>
        </w:rPr>
        <w:t>another alternative for the artistic act, sketching out actions performed by artists. Eventually, they turn out to be real actors.</w:t>
      </w:r>
      <w:r w:rsidR="00796288">
        <w:rPr>
          <w:rFonts w:ascii="Times New Roman" w:hAnsi="Times New Roman" w:cs="Times New Roman"/>
          <w:sz w:val="24"/>
          <w:szCs w:val="24"/>
        </w:rPr>
        <w:t xml:space="preserve"> </w:t>
      </w:r>
      <w:r w:rsidR="001E78F0">
        <w:rPr>
          <w:rFonts w:ascii="Georgia" w:hAnsi="Georgia"/>
          <w:color w:val="1A1A1A"/>
          <w:sz w:val="23"/>
          <w:szCs w:val="23"/>
          <w:shd w:val="clear" w:color="auto" w:fill="FFFFFF"/>
        </w:rPr>
        <w:t>It seems that there is no barrier between actor and performer</w:t>
      </w:r>
      <w:r w:rsidR="00C56A46">
        <w:rPr>
          <w:rFonts w:ascii="Georgia" w:hAnsi="Georgia"/>
          <w:color w:val="1A1A1A"/>
          <w:sz w:val="23"/>
          <w:szCs w:val="23"/>
          <w:shd w:val="clear" w:color="auto" w:fill="FFFFFF"/>
        </w:rPr>
        <w:t xml:space="preserve">, as acting is the performing art, </w:t>
      </w:r>
      <w:r w:rsidR="00FB324C">
        <w:rPr>
          <w:rFonts w:ascii="Georgia" w:hAnsi="Georgia"/>
          <w:color w:val="1A1A1A"/>
          <w:sz w:val="23"/>
          <w:szCs w:val="23"/>
          <w:shd w:val="clear" w:color="auto" w:fill="FFFFFF"/>
        </w:rPr>
        <w:t>where</w:t>
      </w:r>
      <w:r w:rsidR="00C56A46">
        <w:rPr>
          <w:rFonts w:ascii="Georgia" w:hAnsi="Georgia"/>
          <w:color w:val="1A1A1A"/>
          <w:sz w:val="23"/>
          <w:szCs w:val="23"/>
          <w:shd w:val="clear" w:color="auto" w:fill="FFFFFF"/>
        </w:rPr>
        <w:t xml:space="preserve"> </w:t>
      </w:r>
      <w:r w:rsidR="00C56A46">
        <w:rPr>
          <w:rFonts w:ascii="Times New Roman" w:hAnsi="Times New Roman" w:cs="Times New Roman"/>
          <w:sz w:val="24"/>
          <w:szCs w:val="24"/>
        </w:rPr>
        <w:t>music, gesture and dance</w:t>
      </w:r>
      <w:r w:rsidR="00C56A46">
        <w:rPr>
          <w:rFonts w:ascii="Georgia" w:hAnsi="Georgia"/>
          <w:color w:val="1A1A1A"/>
          <w:sz w:val="23"/>
          <w:szCs w:val="23"/>
          <w:shd w:val="clear" w:color="auto" w:fill="FFFFFF"/>
        </w:rPr>
        <w:t xml:space="preserve"> are </w:t>
      </w:r>
      <w:r w:rsidR="00FB324C">
        <w:rPr>
          <w:rFonts w:ascii="Georgia" w:hAnsi="Georgia"/>
          <w:color w:val="1A1A1A"/>
          <w:sz w:val="23"/>
          <w:szCs w:val="23"/>
          <w:shd w:val="clear" w:color="auto" w:fill="FFFFFF"/>
        </w:rPr>
        <w:t>in perfect agreement with each other</w:t>
      </w:r>
      <w:r w:rsidR="001E78F0">
        <w:rPr>
          <w:rFonts w:ascii="Georgia" w:hAnsi="Georgia"/>
          <w:color w:val="1A1A1A"/>
          <w:sz w:val="23"/>
          <w:szCs w:val="23"/>
          <w:shd w:val="clear" w:color="auto" w:fill="FFFFFF"/>
        </w:rPr>
        <w:t xml:space="preserve">. </w:t>
      </w:r>
      <w:r w:rsidR="00796288">
        <w:rPr>
          <w:rFonts w:ascii="Times New Roman" w:hAnsi="Times New Roman" w:cs="Times New Roman"/>
          <w:sz w:val="24"/>
          <w:szCs w:val="24"/>
        </w:rPr>
        <w:t>This is how art</w:t>
      </w:r>
      <w:r w:rsidR="00FC6FFE">
        <w:rPr>
          <w:rFonts w:ascii="Times New Roman" w:hAnsi="Times New Roman" w:cs="Times New Roman"/>
          <w:sz w:val="24"/>
          <w:szCs w:val="24"/>
        </w:rPr>
        <w:t xml:space="preserve"> </w:t>
      </w:r>
      <w:r w:rsidR="00796288">
        <w:rPr>
          <w:rFonts w:ascii="Times New Roman" w:hAnsi="Times New Roman" w:cs="Times New Roman"/>
          <w:sz w:val="24"/>
          <w:szCs w:val="24"/>
        </w:rPr>
        <w:t>relates to theatre.</w:t>
      </w:r>
    </w:p>
    <w:p w:rsidR="00FC30D6" w:rsidRDefault="00FC30D6" w:rsidP="00FC30D6">
      <w:pPr>
        <w:spacing w:line="360" w:lineRule="auto"/>
        <w:ind w:left="180" w:firstLine="720"/>
        <w:jc w:val="center"/>
        <w:rPr>
          <w:rFonts w:ascii="Times New Roman" w:hAnsi="Times New Roman" w:cs="Times New Roman"/>
          <w:sz w:val="24"/>
          <w:szCs w:val="24"/>
        </w:rPr>
      </w:pPr>
      <w:r w:rsidRPr="00FC30D6">
        <w:rPr>
          <w:rFonts w:ascii="Times New Roman" w:hAnsi="Times New Roman" w:cs="Times New Roman"/>
          <w:noProof/>
          <w:sz w:val="24"/>
          <w:szCs w:val="24"/>
        </w:rPr>
        <w:lastRenderedPageBreak/>
        <w:drawing>
          <wp:inline distT="0" distB="0" distL="0" distR="0">
            <wp:extent cx="2114165" cy="2991917"/>
            <wp:effectExtent l="19050" t="0" r="385" b="0"/>
            <wp:docPr id="7" name="Picture 5" descr="https://ml13vjrgzu6r.i.optimole.com/FkmwEn8-uhD6Hikj/w:212/h:300/q:auto/https:/i2.wp.com/theatrelefilaplomb.fr/wp-content/uploads/2013/05/Affiche-Officielle.jpg?resize=212%2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13vjrgzu6r.i.optimole.com/FkmwEn8-uhD6Hikj/w:212/h:300/q:auto/https:/i2.wp.com/theatrelefilaplomb.fr/wp-content/uploads/2013/05/Affiche-Officielle.jpg?resize=212%2C300"/>
                    <pic:cNvPicPr>
                      <a:picLocks noChangeAspect="1" noChangeArrowheads="1"/>
                    </pic:cNvPicPr>
                  </pic:nvPicPr>
                  <pic:blipFill>
                    <a:blip r:embed="rId9"/>
                    <a:srcRect/>
                    <a:stretch>
                      <a:fillRect/>
                    </a:stretch>
                  </pic:blipFill>
                  <pic:spPr bwMode="auto">
                    <a:xfrm>
                      <a:off x="0" y="0"/>
                      <a:ext cx="2119546" cy="2999532"/>
                    </a:xfrm>
                    <a:prstGeom prst="rect">
                      <a:avLst/>
                    </a:prstGeom>
                    <a:noFill/>
                    <a:ln w="9525">
                      <a:noFill/>
                      <a:miter lim="800000"/>
                      <a:headEnd/>
                      <a:tailEnd/>
                    </a:ln>
                  </pic:spPr>
                </pic:pic>
              </a:graphicData>
            </a:graphic>
          </wp:inline>
        </w:drawing>
      </w:r>
    </w:p>
    <w:p w:rsidR="00FC30D6" w:rsidRDefault="00FC30D6" w:rsidP="00FC30D6">
      <w:pPr>
        <w:spacing w:line="360" w:lineRule="auto"/>
        <w:ind w:left="180" w:firstLine="720"/>
        <w:jc w:val="center"/>
        <w:rPr>
          <w:rFonts w:ascii="Times New Roman" w:hAnsi="Times New Roman" w:cs="Times New Roman"/>
          <w:color w:val="1A1A1A"/>
          <w:shd w:val="clear" w:color="auto" w:fill="FFFFFF"/>
        </w:rPr>
      </w:pPr>
      <w:r w:rsidRPr="008B30C3">
        <w:rPr>
          <w:rFonts w:ascii="Times New Roman" w:hAnsi="Times New Roman" w:cs="Times New Roman"/>
          <w:i/>
          <w:color w:val="1A1A1A"/>
          <w:shd w:val="clear" w:color="auto" w:fill="FFFFFF"/>
        </w:rPr>
        <w:t>The Chairs</w:t>
      </w:r>
      <w:r w:rsidRPr="008B30C3">
        <w:rPr>
          <w:rFonts w:ascii="Times New Roman" w:hAnsi="Times New Roman" w:cs="Times New Roman"/>
          <w:color w:val="1A1A1A"/>
          <w:shd w:val="clear" w:color="auto" w:fill="FFFFFF"/>
        </w:rPr>
        <w:t>, Théâtre du Fil à plomb, 6-9 February 2019</w:t>
      </w:r>
    </w:p>
    <w:p w:rsidR="00FC30D6" w:rsidRDefault="00FC30D6" w:rsidP="00FC30D6">
      <w:pPr>
        <w:spacing w:line="360" w:lineRule="auto"/>
        <w:ind w:left="180" w:firstLine="720"/>
        <w:jc w:val="center"/>
        <w:rPr>
          <w:rFonts w:ascii="Times New Roman" w:hAnsi="Times New Roman" w:cs="Times New Roman"/>
          <w:sz w:val="24"/>
          <w:szCs w:val="24"/>
        </w:rPr>
      </w:pPr>
    </w:p>
    <w:p w:rsidR="001F2932" w:rsidRDefault="002E4A74" w:rsidP="008917C5">
      <w:pPr>
        <w:pStyle w:val="Textnotdesubsol"/>
        <w:spacing w:line="360" w:lineRule="auto"/>
        <w:ind w:left="270" w:firstLine="720"/>
        <w:jc w:val="both"/>
        <w:rPr>
          <w:rFonts w:ascii="Times New Roman" w:hAnsi="Times New Roman" w:cs="Times New Roman"/>
          <w:sz w:val="24"/>
          <w:szCs w:val="24"/>
          <w:lang w:val="en-US"/>
        </w:rPr>
      </w:pPr>
      <w:r>
        <w:rPr>
          <w:rFonts w:ascii="Georgia" w:hAnsi="Georgia"/>
          <w:color w:val="1A1A1A"/>
          <w:sz w:val="23"/>
          <w:szCs w:val="23"/>
          <w:shd w:val="clear" w:color="auto" w:fill="FFFFFF"/>
        </w:rPr>
        <w:t xml:space="preserve">To take another example, there is the issue of </w:t>
      </w:r>
      <w:r w:rsidR="00742EC6" w:rsidRPr="00742EC6">
        <w:rPr>
          <w:rFonts w:ascii="Georgia" w:hAnsi="Georgia"/>
          <w:color w:val="1A1A1A"/>
          <w:sz w:val="23"/>
          <w:szCs w:val="23"/>
          <w:shd w:val="clear" w:color="auto" w:fill="FFFFFF"/>
        </w:rPr>
        <w:t>Pop art</w:t>
      </w:r>
      <w:r>
        <w:rPr>
          <w:rFonts w:ascii="Georgia" w:hAnsi="Georgia"/>
          <w:color w:val="1A1A1A"/>
          <w:sz w:val="23"/>
          <w:szCs w:val="23"/>
          <w:shd w:val="clear" w:color="auto" w:fill="FFFFFF"/>
        </w:rPr>
        <w:t>, which</w:t>
      </w:r>
      <w:r w:rsidR="00742EC6" w:rsidRPr="00742EC6">
        <w:rPr>
          <w:rFonts w:ascii="Georgia" w:hAnsi="Georgia"/>
          <w:color w:val="1A1A1A"/>
          <w:sz w:val="23"/>
          <w:szCs w:val="23"/>
          <w:shd w:val="clear" w:color="auto" w:fill="FFFFFF"/>
        </w:rPr>
        <w:t xml:space="preserve"> tends to be anonymous</w:t>
      </w:r>
      <w:r>
        <w:rPr>
          <w:rFonts w:ascii="Georgia" w:hAnsi="Georgia"/>
          <w:color w:val="1A1A1A"/>
          <w:sz w:val="23"/>
          <w:szCs w:val="23"/>
          <w:shd w:val="clear" w:color="auto" w:fill="FFFFFF"/>
        </w:rPr>
        <w:t>.</w:t>
      </w:r>
      <w:r w:rsidR="009C2B37">
        <w:rPr>
          <w:rFonts w:ascii="Georgia" w:hAnsi="Georgia"/>
          <w:color w:val="1A1A1A"/>
          <w:sz w:val="23"/>
          <w:szCs w:val="23"/>
          <w:shd w:val="clear" w:color="auto" w:fill="FFFFFF"/>
        </w:rPr>
        <w:t xml:space="preserve"> Pop artists’ interest in objects</w:t>
      </w:r>
      <w:r w:rsidR="008C22CA">
        <w:rPr>
          <w:rFonts w:ascii="Georgia" w:hAnsi="Georgia"/>
          <w:color w:val="1A1A1A"/>
          <w:sz w:val="23"/>
          <w:szCs w:val="23"/>
          <w:shd w:val="clear" w:color="auto" w:fill="FFFFFF"/>
        </w:rPr>
        <w:t xml:space="preserve"> </w:t>
      </w:r>
      <w:r w:rsidR="008C22CA" w:rsidRPr="008C22CA">
        <w:rPr>
          <w:rFonts w:ascii="Times New Roman" w:hAnsi="Times New Roman" w:cs="Times New Roman"/>
          <w:color w:val="1A1A1A"/>
          <w:sz w:val="24"/>
          <w:szCs w:val="24"/>
          <w:shd w:val="clear" w:color="auto" w:fill="FFFFFF"/>
        </w:rPr>
        <w:t>(widely possessed by ordinary people)</w:t>
      </w:r>
      <w:r w:rsidR="009C2B37">
        <w:rPr>
          <w:rFonts w:ascii="Georgia" w:hAnsi="Georgia"/>
          <w:color w:val="1A1A1A"/>
          <w:sz w:val="23"/>
          <w:szCs w:val="23"/>
          <w:shd w:val="clear" w:color="auto" w:fill="FFFFFF"/>
        </w:rPr>
        <w:t xml:space="preserve"> </w:t>
      </w:r>
      <w:r w:rsidR="009C2B37" w:rsidRPr="008C22CA">
        <w:rPr>
          <w:rFonts w:ascii="Times New Roman" w:hAnsi="Times New Roman" w:cs="Times New Roman"/>
          <w:color w:val="1A1A1A"/>
          <w:sz w:val="24"/>
          <w:szCs w:val="24"/>
          <w:shd w:val="clear" w:color="auto" w:fill="FFFFFF"/>
        </w:rPr>
        <w:t>leads to the idea of using objects on the stage</w:t>
      </w:r>
      <w:r w:rsidR="00CD6872">
        <w:rPr>
          <w:rFonts w:ascii="Times New Roman" w:hAnsi="Times New Roman" w:cs="Times New Roman"/>
          <w:color w:val="1A1A1A"/>
          <w:sz w:val="24"/>
          <w:szCs w:val="24"/>
          <w:shd w:val="clear" w:color="auto" w:fill="FFFFFF"/>
        </w:rPr>
        <w:t xml:space="preserve"> in the same conceptual manner</w:t>
      </w:r>
      <w:r w:rsidR="009C2B37" w:rsidRPr="008C22CA">
        <w:rPr>
          <w:rFonts w:ascii="Times New Roman" w:hAnsi="Times New Roman" w:cs="Times New Roman"/>
          <w:color w:val="1A1A1A"/>
          <w:sz w:val="24"/>
          <w:szCs w:val="24"/>
          <w:shd w:val="clear" w:color="auto" w:fill="FFFFFF"/>
        </w:rPr>
        <w:t>.</w:t>
      </w:r>
      <w:r w:rsidR="00742EC6">
        <w:rPr>
          <w:rFonts w:ascii="Georgia" w:hAnsi="Georgia"/>
          <w:color w:val="1A1A1A"/>
          <w:sz w:val="23"/>
          <w:szCs w:val="23"/>
          <w:shd w:val="clear" w:color="auto" w:fill="FFFFFF"/>
        </w:rPr>
        <w:t xml:space="preserve"> </w:t>
      </w:r>
      <w:r w:rsidR="009C2B37">
        <w:rPr>
          <w:rFonts w:ascii="Georgia" w:hAnsi="Georgia"/>
          <w:color w:val="1A1A1A"/>
          <w:sz w:val="23"/>
          <w:szCs w:val="23"/>
          <w:shd w:val="clear" w:color="auto" w:fill="FFFFFF"/>
        </w:rPr>
        <w:t>W</w:t>
      </w:r>
      <w:r w:rsidR="00742EC6">
        <w:rPr>
          <w:rFonts w:ascii="Georgia" w:hAnsi="Georgia"/>
          <w:color w:val="1A1A1A"/>
          <w:sz w:val="23"/>
          <w:szCs w:val="23"/>
          <w:shd w:val="clear" w:color="auto" w:fill="FFFFFF"/>
        </w:rPr>
        <w:t>e can argue</w:t>
      </w:r>
      <w:r w:rsidR="0003710E">
        <w:rPr>
          <w:rFonts w:ascii="Georgia" w:hAnsi="Georgia"/>
          <w:color w:val="1A1A1A"/>
          <w:sz w:val="23"/>
          <w:szCs w:val="23"/>
          <w:shd w:val="clear" w:color="auto" w:fill="FFFFFF"/>
        </w:rPr>
        <w:t>,</w:t>
      </w:r>
      <w:r w:rsidR="00742EC6">
        <w:rPr>
          <w:rFonts w:ascii="Georgia" w:hAnsi="Georgia"/>
          <w:color w:val="1A1A1A"/>
          <w:sz w:val="23"/>
          <w:szCs w:val="23"/>
          <w:shd w:val="clear" w:color="auto" w:fill="FFFFFF"/>
        </w:rPr>
        <w:t xml:space="preserve"> </w:t>
      </w:r>
      <w:r w:rsidR="00C02E13">
        <w:rPr>
          <w:rFonts w:ascii="Georgia" w:hAnsi="Georgia"/>
          <w:color w:val="1A1A1A"/>
          <w:sz w:val="23"/>
          <w:szCs w:val="23"/>
          <w:shd w:val="clear" w:color="auto" w:fill="FFFFFF"/>
        </w:rPr>
        <w:t>by comparison</w:t>
      </w:r>
      <w:r w:rsidR="0003710E">
        <w:rPr>
          <w:rFonts w:ascii="Georgia" w:hAnsi="Georgia"/>
          <w:color w:val="1A1A1A"/>
          <w:sz w:val="23"/>
          <w:szCs w:val="23"/>
          <w:shd w:val="clear" w:color="auto" w:fill="FFFFFF"/>
        </w:rPr>
        <w:t>,</w:t>
      </w:r>
      <w:r w:rsidR="00C02E13">
        <w:rPr>
          <w:rFonts w:ascii="Georgia" w:hAnsi="Georgia"/>
          <w:color w:val="1A1A1A"/>
          <w:sz w:val="23"/>
          <w:szCs w:val="23"/>
          <w:shd w:val="clear" w:color="auto" w:fill="FFFFFF"/>
        </w:rPr>
        <w:t xml:space="preserve"> </w:t>
      </w:r>
      <w:r w:rsidR="00742EC6" w:rsidRPr="00BA5E1A">
        <w:rPr>
          <w:rFonts w:ascii="Times New Roman" w:hAnsi="Times New Roman" w:cs="Times New Roman"/>
          <w:color w:val="1A1A1A"/>
          <w:sz w:val="24"/>
          <w:szCs w:val="24"/>
          <w:shd w:val="clear" w:color="auto" w:fill="FFFFFF"/>
        </w:rPr>
        <w:t xml:space="preserve">that </w:t>
      </w:r>
      <w:r w:rsidR="008C22CA" w:rsidRPr="00BA5E1A">
        <w:rPr>
          <w:rFonts w:ascii="Times New Roman" w:hAnsi="Times New Roman" w:cs="Times New Roman"/>
          <w:color w:val="1A1A1A"/>
          <w:sz w:val="24"/>
          <w:szCs w:val="24"/>
          <w:shd w:val="clear" w:color="auto" w:fill="FFFFFF"/>
        </w:rPr>
        <w:t>Ionesco’s</w:t>
      </w:r>
      <w:r w:rsidR="00742EC6" w:rsidRPr="00BA5E1A">
        <w:rPr>
          <w:rFonts w:ascii="Times New Roman" w:hAnsi="Times New Roman" w:cs="Times New Roman"/>
          <w:color w:val="1A1A1A"/>
          <w:sz w:val="24"/>
          <w:szCs w:val="24"/>
          <w:shd w:val="clear" w:color="auto" w:fill="FFFFFF"/>
        </w:rPr>
        <w:t xml:space="preserve"> </w:t>
      </w:r>
      <w:r w:rsidR="0020244D" w:rsidRPr="00BA5E1A">
        <w:rPr>
          <w:rFonts w:ascii="Times New Roman" w:hAnsi="Times New Roman" w:cs="Times New Roman"/>
          <w:color w:val="1A1A1A"/>
          <w:sz w:val="24"/>
          <w:szCs w:val="24"/>
          <w:shd w:val="clear" w:color="auto" w:fill="FFFFFF"/>
        </w:rPr>
        <w:t>proposition</w:t>
      </w:r>
      <w:r w:rsidR="00742EC6" w:rsidRPr="00BA5E1A">
        <w:rPr>
          <w:rFonts w:ascii="Times New Roman" w:hAnsi="Times New Roman" w:cs="Times New Roman"/>
          <w:color w:val="1A1A1A"/>
          <w:sz w:val="24"/>
          <w:szCs w:val="24"/>
          <w:shd w:val="clear" w:color="auto" w:fill="FFFFFF"/>
        </w:rPr>
        <w:t xml:space="preserve"> of exposing </w:t>
      </w:r>
      <w:r w:rsidR="0003710E" w:rsidRPr="00BA5E1A">
        <w:rPr>
          <w:rFonts w:ascii="Times New Roman" w:hAnsi="Times New Roman" w:cs="Times New Roman"/>
          <w:color w:val="1A1A1A"/>
          <w:sz w:val="24"/>
          <w:szCs w:val="24"/>
          <w:shd w:val="clear" w:color="auto" w:fill="FFFFFF"/>
        </w:rPr>
        <w:t xml:space="preserve">on the stage </w:t>
      </w:r>
      <w:r w:rsidR="00742EC6" w:rsidRPr="00BA5E1A">
        <w:rPr>
          <w:rFonts w:ascii="Times New Roman" w:hAnsi="Times New Roman" w:cs="Times New Roman"/>
          <w:color w:val="1A1A1A"/>
          <w:sz w:val="24"/>
          <w:szCs w:val="24"/>
          <w:shd w:val="clear" w:color="auto" w:fill="FFFFFF"/>
        </w:rPr>
        <w:t xml:space="preserve">a lot of </w:t>
      </w:r>
      <w:r w:rsidR="0056623E" w:rsidRPr="00BA5E1A">
        <w:rPr>
          <w:rFonts w:ascii="Times New Roman" w:hAnsi="Times New Roman" w:cs="Times New Roman"/>
          <w:color w:val="1A1A1A"/>
          <w:sz w:val="24"/>
          <w:szCs w:val="24"/>
          <w:shd w:val="clear" w:color="auto" w:fill="FFFFFF"/>
        </w:rPr>
        <w:t>overwhelming</w:t>
      </w:r>
      <w:r w:rsidR="0056623E">
        <w:rPr>
          <w:rFonts w:ascii="Georgia" w:hAnsi="Georgia"/>
          <w:color w:val="1A1A1A"/>
          <w:sz w:val="23"/>
          <w:szCs w:val="23"/>
          <w:shd w:val="clear" w:color="auto" w:fill="FFFFFF"/>
        </w:rPr>
        <w:t xml:space="preserve"> </w:t>
      </w:r>
      <w:r w:rsidR="009C2B37">
        <w:rPr>
          <w:rFonts w:ascii="Georgia" w:hAnsi="Georgia"/>
          <w:color w:val="1A1A1A"/>
          <w:sz w:val="23"/>
          <w:szCs w:val="23"/>
          <w:shd w:val="clear" w:color="auto" w:fill="FFFFFF"/>
        </w:rPr>
        <w:t>thing</w:t>
      </w:r>
      <w:r w:rsidR="00742EC6">
        <w:rPr>
          <w:rFonts w:ascii="Georgia" w:hAnsi="Georgia"/>
          <w:color w:val="1A1A1A"/>
          <w:sz w:val="23"/>
          <w:szCs w:val="23"/>
          <w:shd w:val="clear" w:color="auto" w:fill="FFFFFF"/>
        </w:rPr>
        <w:t xml:space="preserve">s, such as </w:t>
      </w:r>
      <w:r w:rsidR="00742EC6" w:rsidRPr="0003710E">
        <w:rPr>
          <w:rFonts w:ascii="Georgia" w:hAnsi="Georgia"/>
          <w:color w:val="1A1A1A"/>
          <w:sz w:val="23"/>
          <w:szCs w:val="23"/>
          <w:shd w:val="clear" w:color="auto" w:fill="FFFFFF"/>
        </w:rPr>
        <w:t xml:space="preserve">the </w:t>
      </w:r>
      <w:r w:rsidR="00194B89">
        <w:rPr>
          <w:rFonts w:ascii="Georgia" w:hAnsi="Georgia"/>
          <w:color w:val="1A1A1A"/>
          <w:sz w:val="23"/>
          <w:szCs w:val="23"/>
          <w:shd w:val="clear" w:color="auto" w:fill="FFFFFF"/>
        </w:rPr>
        <w:t xml:space="preserve">well known </w:t>
      </w:r>
      <w:r w:rsidR="00742EC6">
        <w:rPr>
          <w:rFonts w:ascii="Georgia" w:hAnsi="Georgia"/>
          <w:color w:val="1A1A1A"/>
          <w:sz w:val="23"/>
          <w:szCs w:val="23"/>
          <w:shd w:val="clear" w:color="auto" w:fill="FFFFFF"/>
        </w:rPr>
        <w:t>chairs</w:t>
      </w:r>
      <w:r w:rsidR="000D3405">
        <w:rPr>
          <w:rFonts w:ascii="Georgia" w:hAnsi="Georgia"/>
          <w:color w:val="1A1A1A"/>
          <w:sz w:val="23"/>
          <w:szCs w:val="23"/>
          <w:shd w:val="clear" w:color="auto" w:fill="FFFFFF"/>
        </w:rPr>
        <w:t xml:space="preserve"> prepared for a series of invisible guests</w:t>
      </w:r>
      <w:r w:rsidR="00194B89">
        <w:rPr>
          <w:rFonts w:ascii="Georgia" w:hAnsi="Georgia"/>
          <w:color w:val="1A1A1A"/>
          <w:sz w:val="23"/>
          <w:szCs w:val="23"/>
          <w:shd w:val="clear" w:color="auto" w:fill="FFFFFF"/>
        </w:rPr>
        <w:t>,</w:t>
      </w:r>
      <w:r w:rsidR="000D3405">
        <w:rPr>
          <w:rFonts w:ascii="Georgia" w:hAnsi="Georgia"/>
          <w:color w:val="1A1A1A"/>
          <w:sz w:val="23"/>
          <w:szCs w:val="23"/>
          <w:shd w:val="clear" w:color="auto" w:fill="FFFFFF"/>
        </w:rPr>
        <w:t xml:space="preserve"> </w:t>
      </w:r>
      <w:r w:rsidR="00742EC6">
        <w:rPr>
          <w:rFonts w:ascii="Georgia" w:hAnsi="Georgia"/>
          <w:color w:val="1A1A1A"/>
          <w:sz w:val="23"/>
          <w:szCs w:val="23"/>
          <w:shd w:val="clear" w:color="auto" w:fill="FFFFFF"/>
        </w:rPr>
        <w:t>suggest</w:t>
      </w:r>
      <w:r w:rsidR="00C02E13">
        <w:rPr>
          <w:rFonts w:ascii="Georgia" w:hAnsi="Georgia"/>
          <w:color w:val="1A1A1A"/>
          <w:sz w:val="23"/>
          <w:szCs w:val="23"/>
          <w:shd w:val="clear" w:color="auto" w:fill="FFFFFF"/>
        </w:rPr>
        <w:t>s</w:t>
      </w:r>
      <w:r w:rsidR="00742EC6">
        <w:rPr>
          <w:rFonts w:ascii="Georgia" w:hAnsi="Georgia"/>
          <w:color w:val="1A1A1A"/>
          <w:sz w:val="23"/>
          <w:szCs w:val="23"/>
          <w:shd w:val="clear" w:color="auto" w:fill="FFFFFF"/>
        </w:rPr>
        <w:t xml:space="preserve"> the </w:t>
      </w:r>
      <w:r w:rsidR="00C02E13">
        <w:rPr>
          <w:rFonts w:ascii="Georgia" w:hAnsi="Georgia"/>
          <w:color w:val="1A1A1A"/>
          <w:sz w:val="23"/>
          <w:szCs w:val="23"/>
          <w:shd w:val="clear" w:color="auto" w:fill="FFFFFF"/>
        </w:rPr>
        <w:t xml:space="preserve">very </w:t>
      </w:r>
      <w:r w:rsidR="00A8549F">
        <w:rPr>
          <w:rFonts w:ascii="Georgia" w:hAnsi="Georgia"/>
          <w:color w:val="1A1A1A"/>
          <w:sz w:val="23"/>
          <w:szCs w:val="23"/>
          <w:shd w:val="clear" w:color="auto" w:fill="FFFFFF"/>
        </w:rPr>
        <w:t xml:space="preserve">general concept of </w:t>
      </w:r>
      <w:r w:rsidR="00742EC6" w:rsidRPr="00194B89">
        <w:rPr>
          <w:rFonts w:ascii="Georgia" w:hAnsi="Georgia"/>
          <w:i/>
          <w:color w:val="1A1A1A"/>
          <w:sz w:val="23"/>
          <w:szCs w:val="23"/>
          <w:shd w:val="clear" w:color="auto" w:fill="FFFFFF"/>
        </w:rPr>
        <w:t>absence</w:t>
      </w:r>
      <w:r w:rsidR="00194B89">
        <w:rPr>
          <w:rFonts w:ascii="Georgia" w:hAnsi="Georgia"/>
          <w:color w:val="1A1A1A"/>
          <w:sz w:val="23"/>
          <w:szCs w:val="23"/>
          <w:shd w:val="clear" w:color="auto" w:fill="FFFFFF"/>
        </w:rPr>
        <w:t>, the missing character of the scene, as well as the idea of conformity and sameness, seen as a key notion for the entire reading of the play</w:t>
      </w:r>
      <w:r w:rsidR="008C22CA">
        <w:rPr>
          <w:rFonts w:ascii="Georgia" w:hAnsi="Georgia"/>
          <w:color w:val="1A1A1A"/>
          <w:sz w:val="23"/>
          <w:szCs w:val="23"/>
          <w:shd w:val="clear" w:color="auto" w:fill="FFFFFF"/>
        </w:rPr>
        <w:t xml:space="preserve"> </w:t>
      </w:r>
      <w:r w:rsidR="008C22CA" w:rsidRPr="008C22CA">
        <w:rPr>
          <w:rFonts w:ascii="Georgia" w:hAnsi="Georgia"/>
          <w:i/>
          <w:color w:val="1A1A1A"/>
          <w:sz w:val="23"/>
          <w:szCs w:val="23"/>
          <w:shd w:val="clear" w:color="auto" w:fill="FFFFFF"/>
        </w:rPr>
        <w:t>The Chairs</w:t>
      </w:r>
      <w:r w:rsidR="00194B89">
        <w:rPr>
          <w:rFonts w:ascii="Georgia" w:hAnsi="Georgia"/>
          <w:color w:val="1A1A1A"/>
          <w:sz w:val="23"/>
          <w:szCs w:val="23"/>
          <w:shd w:val="clear" w:color="auto" w:fill="FFFFFF"/>
        </w:rPr>
        <w:t xml:space="preserve">. </w:t>
      </w:r>
      <w:r w:rsidR="00194B89" w:rsidRPr="00194B89">
        <w:rPr>
          <w:rFonts w:ascii="Georgia" w:hAnsi="Georgia"/>
          <w:color w:val="1A1A1A"/>
          <w:sz w:val="23"/>
          <w:szCs w:val="23"/>
          <w:shd w:val="clear" w:color="auto" w:fill="FFFFFF"/>
        </w:rPr>
        <w:t>Consequently, the chairs turn out to be the central character</w:t>
      </w:r>
      <w:r w:rsidR="002D59FF">
        <w:rPr>
          <w:rFonts w:ascii="Georgia" w:hAnsi="Georgia"/>
          <w:color w:val="1A1A1A"/>
          <w:sz w:val="23"/>
          <w:szCs w:val="23"/>
          <w:shd w:val="clear" w:color="auto" w:fill="FFFFFF"/>
        </w:rPr>
        <w:t xml:space="preserve">, so the title of the play </w:t>
      </w:r>
      <w:r w:rsidR="00BA5E1A">
        <w:rPr>
          <w:rFonts w:ascii="Georgia" w:hAnsi="Georgia"/>
          <w:color w:val="1A1A1A"/>
          <w:sz w:val="23"/>
          <w:szCs w:val="23"/>
          <w:shd w:val="clear" w:color="auto" w:fill="FFFFFF"/>
        </w:rPr>
        <w:t xml:space="preserve">essentially </w:t>
      </w:r>
      <w:r w:rsidR="002D59FF">
        <w:rPr>
          <w:rFonts w:ascii="Georgia" w:hAnsi="Georgia"/>
          <w:color w:val="1A1A1A"/>
          <w:sz w:val="23"/>
          <w:szCs w:val="23"/>
          <w:shd w:val="clear" w:color="auto" w:fill="FFFFFF"/>
        </w:rPr>
        <w:t>makes sense</w:t>
      </w:r>
      <w:r w:rsidR="00194B89" w:rsidRPr="007C3AD4">
        <w:rPr>
          <w:rFonts w:ascii="Georgia" w:hAnsi="Georgia"/>
          <w:color w:val="1A1A1A"/>
          <w:sz w:val="24"/>
          <w:szCs w:val="24"/>
          <w:shd w:val="clear" w:color="auto" w:fill="FFFFFF"/>
        </w:rPr>
        <w:t xml:space="preserve">. </w:t>
      </w:r>
      <w:r w:rsidR="00666BDD" w:rsidRPr="007C3AD4">
        <w:rPr>
          <w:rFonts w:ascii="Times New Roman" w:hAnsi="Times New Roman" w:cs="Times New Roman"/>
          <w:color w:val="1A1A1A"/>
          <w:sz w:val="24"/>
          <w:szCs w:val="24"/>
          <w:shd w:val="clear" w:color="auto" w:fill="FFFFFF"/>
        </w:rPr>
        <w:t>In the opinion of</w:t>
      </w:r>
      <w:r w:rsidR="00666BDD" w:rsidRPr="007C3AD4">
        <w:rPr>
          <w:rFonts w:ascii="Times New Roman" w:hAnsi="Times New Roman" w:cs="Times New Roman"/>
          <w:sz w:val="24"/>
          <w:szCs w:val="24"/>
        </w:rPr>
        <w:t xml:space="preserve"> </w:t>
      </w:r>
      <w:r w:rsidR="00666BDD" w:rsidRPr="007C3AD4">
        <w:rPr>
          <w:rFonts w:ascii="Times New Roman" w:hAnsi="Times New Roman" w:cs="Times New Roman"/>
          <w:sz w:val="24"/>
          <w:szCs w:val="24"/>
          <w:lang w:val="en-US"/>
        </w:rPr>
        <w:t>Stanton B.Garner</w:t>
      </w:r>
      <w:r w:rsidR="00666BDD">
        <w:rPr>
          <w:rFonts w:ascii="Georgia" w:hAnsi="Georgia"/>
          <w:color w:val="1A1A1A"/>
          <w:sz w:val="23"/>
          <w:szCs w:val="23"/>
          <w:shd w:val="clear" w:color="auto" w:fill="FFFFFF"/>
        </w:rPr>
        <w:t>, t</w:t>
      </w:r>
      <w:r w:rsidR="00194B89">
        <w:rPr>
          <w:rFonts w:ascii="Georgia" w:hAnsi="Georgia"/>
          <w:color w:val="1A1A1A"/>
          <w:sz w:val="23"/>
          <w:szCs w:val="23"/>
          <w:shd w:val="clear" w:color="auto" w:fill="FFFFFF"/>
        </w:rPr>
        <w:t>hey</w:t>
      </w:r>
      <w:r w:rsidR="00194B89" w:rsidRPr="00194B89">
        <w:rPr>
          <w:rFonts w:ascii="Georgia" w:hAnsi="Georgia"/>
          <w:color w:val="1A1A1A"/>
          <w:sz w:val="23"/>
          <w:szCs w:val="23"/>
          <w:shd w:val="clear" w:color="auto" w:fill="FFFFFF"/>
        </w:rPr>
        <w:t xml:space="preserve"> </w:t>
      </w:r>
      <w:r w:rsidR="00FF4A45">
        <w:rPr>
          <w:rFonts w:ascii="Georgia" w:hAnsi="Georgia"/>
          <w:color w:val="1A1A1A"/>
          <w:sz w:val="23"/>
          <w:szCs w:val="23"/>
          <w:shd w:val="clear" w:color="auto" w:fill="FFFFFF"/>
        </w:rPr>
        <w:t>actually dramatiz</w:t>
      </w:r>
      <w:r w:rsidR="00194B89">
        <w:rPr>
          <w:rFonts w:ascii="Georgia" w:hAnsi="Georgia"/>
          <w:color w:val="1A1A1A"/>
          <w:sz w:val="23"/>
          <w:szCs w:val="23"/>
          <w:shd w:val="clear" w:color="auto" w:fill="FFFFFF"/>
        </w:rPr>
        <w:t xml:space="preserve">e </w:t>
      </w:r>
      <w:r w:rsidR="00FF4A45">
        <w:rPr>
          <w:rFonts w:ascii="Georgia" w:hAnsi="Georgia"/>
          <w:color w:val="1A1A1A"/>
          <w:sz w:val="23"/>
          <w:szCs w:val="23"/>
          <w:shd w:val="clear" w:color="auto" w:fill="FFFFFF"/>
        </w:rPr>
        <w:t xml:space="preserve">a game of absence and presence </w:t>
      </w:r>
      <w:r w:rsidR="0097454A" w:rsidRPr="008C22CA">
        <w:rPr>
          <w:rFonts w:ascii="Georgia" w:hAnsi="Georgia"/>
          <w:color w:val="1A1A1A"/>
          <w:sz w:val="23"/>
          <w:szCs w:val="23"/>
          <w:shd w:val="clear" w:color="auto" w:fill="FFFFFF"/>
        </w:rPr>
        <w:t>orchestrat</w:t>
      </w:r>
      <w:r w:rsidR="00FF4A45" w:rsidRPr="008C22CA">
        <w:rPr>
          <w:rFonts w:ascii="Georgia" w:hAnsi="Georgia"/>
          <w:color w:val="1A1A1A"/>
          <w:sz w:val="23"/>
          <w:szCs w:val="23"/>
          <w:shd w:val="clear" w:color="auto" w:fill="FFFFFF"/>
        </w:rPr>
        <w:t>ed</w:t>
      </w:r>
      <w:r w:rsidR="00FF4A45">
        <w:rPr>
          <w:rFonts w:ascii="Georgia" w:hAnsi="Georgia"/>
          <w:color w:val="1A1A1A"/>
          <w:sz w:val="23"/>
          <w:szCs w:val="23"/>
          <w:shd w:val="clear" w:color="auto" w:fill="FFFFFF"/>
        </w:rPr>
        <w:t xml:space="preserve"> through the intermediacy of objects</w:t>
      </w:r>
      <w:r w:rsidR="00C35132">
        <w:rPr>
          <w:rFonts w:ascii="Times New Roman" w:hAnsi="Times New Roman" w:cs="Times New Roman"/>
          <w:sz w:val="24"/>
          <w:szCs w:val="24"/>
          <w:lang w:val="en-US"/>
        </w:rPr>
        <w:t>. The author</w:t>
      </w:r>
      <w:r w:rsidR="001F2932" w:rsidRPr="001F2932">
        <w:rPr>
          <w:rFonts w:ascii="Times New Roman" w:hAnsi="Times New Roman" w:cs="Times New Roman"/>
          <w:sz w:val="24"/>
          <w:szCs w:val="24"/>
          <w:lang w:val="en-US"/>
        </w:rPr>
        <w:t xml:space="preserve"> </w:t>
      </w:r>
      <w:r w:rsidR="007C3AD4">
        <w:rPr>
          <w:rFonts w:ascii="Times New Roman" w:hAnsi="Times New Roman" w:cs="Times New Roman"/>
          <w:sz w:val="24"/>
          <w:szCs w:val="24"/>
          <w:lang w:val="en-US"/>
        </w:rPr>
        <w:t xml:space="preserve">even </w:t>
      </w:r>
      <w:r w:rsidR="001F2932" w:rsidRPr="001F2932">
        <w:rPr>
          <w:rFonts w:ascii="Times New Roman" w:hAnsi="Times New Roman" w:cs="Times New Roman"/>
          <w:sz w:val="24"/>
          <w:szCs w:val="24"/>
          <w:lang w:val="en-US"/>
        </w:rPr>
        <w:t xml:space="preserve">suggests in his book </w:t>
      </w:r>
      <w:r w:rsidR="001F2932" w:rsidRPr="001F2932">
        <w:rPr>
          <w:rFonts w:ascii="Times New Roman" w:hAnsi="Times New Roman" w:cs="Times New Roman"/>
          <w:i/>
          <w:sz w:val="24"/>
          <w:szCs w:val="24"/>
          <w:lang w:val="en-US"/>
        </w:rPr>
        <w:t>Bodied Spaces: Phenomenology and Performance in Contemporary Drama</w:t>
      </w:r>
      <w:r w:rsidR="00C35132" w:rsidRPr="00C35132">
        <w:rPr>
          <w:rFonts w:ascii="Times New Roman" w:hAnsi="Times New Roman" w:cs="Times New Roman"/>
          <w:sz w:val="24"/>
          <w:szCs w:val="24"/>
          <w:lang w:val="en-US"/>
        </w:rPr>
        <w:t xml:space="preserve"> </w:t>
      </w:r>
      <w:r w:rsidR="00C35132" w:rsidRPr="001F2932">
        <w:rPr>
          <w:rFonts w:ascii="Times New Roman" w:hAnsi="Times New Roman" w:cs="Times New Roman"/>
          <w:sz w:val="24"/>
          <w:szCs w:val="24"/>
          <w:lang w:val="en-US"/>
        </w:rPr>
        <w:t>a Freudian reading of the play</w:t>
      </w:r>
      <w:r w:rsidR="00C35132">
        <w:rPr>
          <w:rStyle w:val="Referinnotdesubsol"/>
          <w:rFonts w:ascii="Times New Roman" w:hAnsi="Times New Roman" w:cs="Times New Roman"/>
          <w:sz w:val="24"/>
          <w:szCs w:val="24"/>
          <w:lang w:val="en-US"/>
        </w:rPr>
        <w:footnoteReference w:id="2"/>
      </w:r>
      <w:r w:rsidR="001F2932" w:rsidRPr="001F2932">
        <w:rPr>
          <w:rFonts w:ascii="Times New Roman" w:hAnsi="Times New Roman" w:cs="Times New Roman"/>
          <w:sz w:val="24"/>
          <w:szCs w:val="24"/>
          <w:lang w:val="en-US"/>
        </w:rPr>
        <w:t>. The i</w:t>
      </w:r>
      <w:r w:rsidR="006B4A71">
        <w:rPr>
          <w:rFonts w:ascii="Times New Roman" w:hAnsi="Times New Roman" w:cs="Times New Roman"/>
          <w:sz w:val="24"/>
          <w:szCs w:val="24"/>
          <w:lang w:val="en-US"/>
        </w:rPr>
        <w:t>ssue</w:t>
      </w:r>
      <w:r w:rsidR="001F2932" w:rsidRPr="001F2932">
        <w:rPr>
          <w:rFonts w:ascii="Times New Roman" w:hAnsi="Times New Roman" w:cs="Times New Roman"/>
          <w:sz w:val="24"/>
          <w:szCs w:val="24"/>
          <w:lang w:val="en-US"/>
        </w:rPr>
        <w:t xml:space="preserve"> is reinforced in the play’s text by references of the Old Man to maternal absence.</w:t>
      </w:r>
    </w:p>
    <w:p w:rsidR="008B30C3" w:rsidRDefault="008B30C3" w:rsidP="00F55DD2">
      <w:pPr>
        <w:pStyle w:val="Textnotdesubsol"/>
        <w:spacing w:line="360" w:lineRule="auto"/>
        <w:ind w:left="270" w:firstLine="7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8B30C3" w:rsidRPr="008B30C3" w:rsidRDefault="008B30C3" w:rsidP="008B30C3">
      <w:pPr>
        <w:pStyle w:val="Textnotdesubsol"/>
        <w:spacing w:line="360" w:lineRule="auto"/>
        <w:ind w:left="270" w:firstLine="7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Th</w:t>
      </w:r>
    </w:p>
    <w:p w:rsidR="008B30C3" w:rsidRDefault="008B30C3" w:rsidP="00FC30D6">
      <w:pPr>
        <w:pStyle w:val="Textnotdesubsol"/>
        <w:spacing w:line="360" w:lineRule="auto"/>
        <w:ind w:left="270" w:firstLine="7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Pr>
          <w:rFonts w:ascii="Georgia" w:hAnsi="Georgia"/>
          <w:i/>
          <w:color w:val="1A1A1A"/>
          <w:sz w:val="23"/>
          <w:szCs w:val="23"/>
          <w:shd w:val="clear" w:color="auto" w:fill="FFFFFF"/>
        </w:rPr>
        <w:t xml:space="preserve">                               </w:t>
      </w:r>
      <w:r w:rsidR="00CA768D">
        <w:rPr>
          <w:rFonts w:ascii="Georgia" w:hAnsi="Georgia"/>
          <w:i/>
          <w:color w:val="1A1A1A"/>
          <w:sz w:val="23"/>
          <w:szCs w:val="23"/>
          <w:shd w:val="clear" w:color="auto" w:fill="FFFFFF"/>
        </w:rPr>
        <w:t xml:space="preserve">  </w:t>
      </w:r>
    </w:p>
    <w:p w:rsidR="008B30C3" w:rsidRDefault="008B30C3" w:rsidP="008B30C3">
      <w:pPr>
        <w:pStyle w:val="Textnotdesubsol"/>
        <w:spacing w:line="360" w:lineRule="auto"/>
        <w:ind w:left="270" w:firstLine="7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8B30C3" w:rsidRDefault="008B30C3" w:rsidP="008B30C3">
      <w:pPr>
        <w:pStyle w:val="Textnotdesubsol"/>
        <w:spacing w:line="360" w:lineRule="auto"/>
        <w:ind w:left="270" w:firstLine="7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8B30C3" w:rsidRDefault="008B30C3" w:rsidP="008B30C3">
      <w:pPr>
        <w:pStyle w:val="Textnotdesubsol"/>
        <w:spacing w:line="360" w:lineRule="auto"/>
        <w:ind w:left="270" w:firstLine="7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8B30C3" w:rsidRPr="008B30C3" w:rsidRDefault="008B30C3" w:rsidP="008B30C3">
      <w:pPr>
        <w:pStyle w:val="Textnotdesubsol"/>
        <w:spacing w:line="360" w:lineRule="auto"/>
        <w:ind w:left="270" w:firstLine="7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8B30C3" w:rsidRDefault="008B30C3" w:rsidP="008B30C3">
      <w:pPr>
        <w:pStyle w:val="Textnotdesubsol"/>
        <w:spacing w:line="360" w:lineRule="auto"/>
        <w:ind w:left="270" w:firstLine="7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1F2932" w:rsidRDefault="00FF4A45" w:rsidP="001F2932">
      <w:pPr>
        <w:tabs>
          <w:tab w:val="left" w:pos="270"/>
        </w:tabs>
        <w:spacing w:line="360" w:lineRule="auto"/>
        <w:ind w:left="270" w:firstLine="720"/>
        <w:jc w:val="both"/>
        <w:rPr>
          <w:rFonts w:ascii="Times New Roman" w:hAnsi="Times New Roman" w:cs="Times New Roman"/>
          <w:sz w:val="24"/>
          <w:szCs w:val="24"/>
        </w:rPr>
      </w:pPr>
      <w:r>
        <w:rPr>
          <w:rFonts w:ascii="Georgia" w:hAnsi="Georgia"/>
          <w:color w:val="1A1A1A"/>
          <w:sz w:val="23"/>
          <w:szCs w:val="23"/>
          <w:shd w:val="clear" w:color="auto" w:fill="FFFFFF"/>
        </w:rPr>
        <w:t>As closer examination of this play illustrates, t</w:t>
      </w:r>
      <w:r w:rsidR="00386FCC">
        <w:rPr>
          <w:rFonts w:ascii="Georgia" w:hAnsi="Georgia"/>
          <w:color w:val="1A1A1A"/>
          <w:sz w:val="23"/>
          <w:szCs w:val="23"/>
          <w:shd w:val="clear" w:color="auto" w:fill="FFFFFF"/>
        </w:rPr>
        <w:t xml:space="preserve">he </w:t>
      </w:r>
      <w:r w:rsidR="00386FCC" w:rsidRPr="00C62017">
        <w:rPr>
          <w:rFonts w:ascii="Georgia" w:hAnsi="Georgia"/>
          <w:i/>
          <w:color w:val="1A1A1A"/>
          <w:sz w:val="23"/>
          <w:szCs w:val="23"/>
          <w:shd w:val="clear" w:color="auto" w:fill="FFFFFF"/>
        </w:rPr>
        <w:t>mise-en scène</w:t>
      </w:r>
      <w:r w:rsidR="00386FCC">
        <w:rPr>
          <w:rFonts w:ascii="Georgia" w:hAnsi="Georgia"/>
          <w:color w:val="1A1A1A"/>
          <w:sz w:val="23"/>
          <w:szCs w:val="23"/>
          <w:shd w:val="clear" w:color="auto" w:fill="FFFFFF"/>
        </w:rPr>
        <w:t xml:space="preserve"> of t</w:t>
      </w:r>
      <w:r w:rsidR="00651745">
        <w:rPr>
          <w:rFonts w:ascii="Georgia" w:hAnsi="Georgia"/>
          <w:color w:val="1A1A1A"/>
          <w:sz w:val="23"/>
          <w:szCs w:val="23"/>
          <w:shd w:val="clear" w:color="auto" w:fill="FFFFFF"/>
        </w:rPr>
        <w:t>heir increasing number may also create a sense of menace and alienation</w:t>
      </w:r>
      <w:r w:rsidR="00087BF0">
        <w:rPr>
          <w:rFonts w:ascii="Georgia" w:hAnsi="Georgia"/>
          <w:color w:val="1A1A1A"/>
          <w:sz w:val="23"/>
          <w:szCs w:val="23"/>
          <w:shd w:val="clear" w:color="auto" w:fill="FFFFFF"/>
        </w:rPr>
        <w:t xml:space="preserve"> in a chaotic world</w:t>
      </w:r>
      <w:r w:rsidR="00386FCC">
        <w:rPr>
          <w:rFonts w:ascii="Georgia" w:hAnsi="Georgia"/>
          <w:color w:val="1A1A1A"/>
          <w:sz w:val="23"/>
          <w:szCs w:val="23"/>
          <w:shd w:val="clear" w:color="auto" w:fill="FFFFFF"/>
        </w:rPr>
        <w:t xml:space="preserve"> that </w:t>
      </w:r>
      <w:r w:rsidR="00386FCC">
        <w:rPr>
          <w:rFonts w:ascii="Georgia" w:hAnsi="Georgia"/>
          <w:color w:val="1A1A1A"/>
          <w:sz w:val="23"/>
          <w:szCs w:val="23"/>
          <w:shd w:val="clear" w:color="auto" w:fill="FFFFFF"/>
        </w:rPr>
        <w:lastRenderedPageBreak/>
        <w:t xml:space="preserve">accumulates objects </w:t>
      </w:r>
      <w:r w:rsidR="00194B89">
        <w:rPr>
          <w:rFonts w:ascii="Georgia" w:hAnsi="Georgia"/>
          <w:color w:val="1A1A1A"/>
          <w:sz w:val="23"/>
          <w:szCs w:val="23"/>
          <w:shd w:val="clear" w:color="auto" w:fill="FFFFFF"/>
        </w:rPr>
        <w:t xml:space="preserve">in a frenetic </w:t>
      </w:r>
      <w:r w:rsidR="001A6AF7">
        <w:rPr>
          <w:rFonts w:ascii="Georgia" w:hAnsi="Georgia"/>
          <w:color w:val="1A1A1A"/>
          <w:sz w:val="23"/>
          <w:szCs w:val="23"/>
          <w:shd w:val="clear" w:color="auto" w:fill="FFFFFF"/>
        </w:rPr>
        <w:t>way</w:t>
      </w:r>
      <w:r w:rsidR="00194B89">
        <w:rPr>
          <w:rFonts w:ascii="Georgia" w:hAnsi="Georgia"/>
          <w:color w:val="1A1A1A"/>
          <w:sz w:val="23"/>
          <w:szCs w:val="23"/>
          <w:shd w:val="clear" w:color="auto" w:fill="FFFFFF"/>
        </w:rPr>
        <w:t xml:space="preserve">. </w:t>
      </w:r>
      <w:r w:rsidR="001F2932">
        <w:rPr>
          <w:rFonts w:ascii="Georgia" w:hAnsi="Georgia"/>
          <w:color w:val="1A1A1A"/>
          <w:sz w:val="23"/>
          <w:szCs w:val="23"/>
          <w:shd w:val="clear" w:color="auto" w:fill="FFFFFF"/>
        </w:rPr>
        <w:t xml:space="preserve">The object’s serial production refers to the idea of </w:t>
      </w:r>
      <w:r w:rsidR="001F2932" w:rsidRPr="000D3405">
        <w:rPr>
          <w:rFonts w:ascii="Times New Roman" w:hAnsi="Times New Roman" w:cs="Times New Roman"/>
          <w:color w:val="202122"/>
          <w:sz w:val="24"/>
          <w:szCs w:val="24"/>
          <w:shd w:val="clear" w:color="auto" w:fill="FFFFFF"/>
        </w:rPr>
        <w:t>captur</w:t>
      </w:r>
      <w:r w:rsidR="001F2932">
        <w:rPr>
          <w:rFonts w:ascii="Times New Roman" w:hAnsi="Times New Roman" w:cs="Times New Roman"/>
          <w:color w:val="202122"/>
          <w:sz w:val="24"/>
          <w:szCs w:val="24"/>
          <w:shd w:val="clear" w:color="auto" w:fill="FFFFFF"/>
        </w:rPr>
        <w:t>ing</w:t>
      </w:r>
      <w:r w:rsidR="001F2932" w:rsidRPr="000D3405">
        <w:rPr>
          <w:rFonts w:ascii="Times New Roman" w:hAnsi="Times New Roman" w:cs="Times New Roman"/>
          <w:color w:val="202122"/>
          <w:sz w:val="24"/>
          <w:szCs w:val="24"/>
          <w:shd w:val="clear" w:color="auto" w:fill="FFFFFF"/>
        </w:rPr>
        <w:t xml:space="preserve"> the meaninglessness of existence</w:t>
      </w:r>
      <w:r w:rsidR="001F2932">
        <w:rPr>
          <w:rFonts w:ascii="Times New Roman" w:hAnsi="Times New Roman" w:cs="Times New Roman"/>
          <w:color w:val="202122"/>
          <w:sz w:val="24"/>
          <w:szCs w:val="24"/>
          <w:shd w:val="clear" w:color="auto" w:fill="FFFFFF"/>
        </w:rPr>
        <w:t xml:space="preserve"> due to the consumer society </w:t>
      </w:r>
      <w:r w:rsidR="004C2A67">
        <w:rPr>
          <w:rFonts w:ascii="Times New Roman" w:hAnsi="Times New Roman" w:cs="Times New Roman"/>
          <w:color w:val="202122"/>
          <w:sz w:val="24"/>
          <w:szCs w:val="24"/>
          <w:shd w:val="clear" w:color="auto" w:fill="FFFFFF"/>
        </w:rPr>
        <w:t>way of living</w:t>
      </w:r>
      <w:r w:rsidR="001F2932">
        <w:rPr>
          <w:rFonts w:ascii="Times New Roman" w:hAnsi="Times New Roman" w:cs="Times New Roman"/>
          <w:color w:val="202122"/>
          <w:sz w:val="24"/>
          <w:szCs w:val="24"/>
          <w:shd w:val="clear" w:color="auto" w:fill="FFFFFF"/>
        </w:rPr>
        <w:t>. According to Cambridge Dictionary, «</w:t>
      </w:r>
      <w:r w:rsidR="001F2932" w:rsidRPr="008D5E96">
        <w:rPr>
          <w:rFonts w:ascii="Times New Roman" w:hAnsi="Times New Roman" w:cs="Times New Roman"/>
          <w:color w:val="202122"/>
          <w:sz w:val="24"/>
          <w:szCs w:val="24"/>
          <w:shd w:val="clear" w:color="auto" w:fill="FFFFFF"/>
        </w:rPr>
        <w:t>consumer society</w:t>
      </w:r>
      <w:r w:rsidR="001F2932">
        <w:rPr>
          <w:rFonts w:ascii="Times New Roman" w:hAnsi="Times New Roman" w:cs="Times New Roman"/>
          <w:color w:val="202122"/>
          <w:sz w:val="24"/>
          <w:szCs w:val="24"/>
          <w:shd w:val="clear" w:color="auto" w:fill="FFFFFF"/>
        </w:rPr>
        <w:t xml:space="preserve">» refers to </w:t>
      </w:r>
      <w:r w:rsidR="001F2932" w:rsidRPr="00700D6A">
        <w:rPr>
          <w:rStyle w:val="Accentuat"/>
          <w:rFonts w:ascii="Times New Roman" w:hAnsi="Times New Roman" w:cs="Times New Roman"/>
          <w:bCs/>
          <w:iCs w:val="0"/>
          <w:color w:val="000000" w:themeColor="text1"/>
          <w:sz w:val="24"/>
          <w:szCs w:val="24"/>
          <w:shd w:val="clear" w:color="auto" w:fill="FFFFFF"/>
        </w:rPr>
        <w:t>a society</w:t>
      </w:r>
      <w:r w:rsidR="001F2932" w:rsidRPr="008D5E96">
        <w:rPr>
          <w:rFonts w:ascii="Times New Roman" w:hAnsi="Times New Roman" w:cs="Times New Roman"/>
          <w:i/>
          <w:color w:val="000000" w:themeColor="text1"/>
          <w:sz w:val="24"/>
          <w:szCs w:val="24"/>
          <w:shd w:val="clear" w:color="auto" w:fill="FFFFFF"/>
        </w:rPr>
        <w:t> in which people often buy new goods, and that places a high value on owning things</w:t>
      </w:r>
      <w:r w:rsidR="00666BDD" w:rsidRPr="006D5207">
        <w:rPr>
          <w:rStyle w:val="Referinnotdesubsol"/>
          <w:rFonts w:ascii="Times New Roman" w:hAnsi="Times New Roman" w:cs="Times New Roman"/>
          <w:color w:val="000000" w:themeColor="text1"/>
          <w:sz w:val="24"/>
          <w:szCs w:val="24"/>
          <w:shd w:val="clear" w:color="auto" w:fill="FFFFFF"/>
        </w:rPr>
        <w:footnoteReference w:id="3"/>
      </w:r>
      <w:r w:rsidR="001F2932">
        <w:rPr>
          <w:rFonts w:ascii="Times New Roman" w:hAnsi="Times New Roman" w:cs="Times New Roman"/>
          <w:i/>
          <w:color w:val="000000" w:themeColor="text1"/>
          <w:sz w:val="24"/>
          <w:szCs w:val="24"/>
          <w:shd w:val="clear" w:color="auto" w:fill="FFFFFF"/>
        </w:rPr>
        <w:t xml:space="preserve">. </w:t>
      </w:r>
      <w:r w:rsidR="001F2932" w:rsidRPr="009A634C">
        <w:rPr>
          <w:rFonts w:ascii="Times New Roman" w:hAnsi="Times New Roman" w:cs="Times New Roman"/>
          <w:color w:val="000000" w:themeColor="text1"/>
          <w:sz w:val="24"/>
          <w:szCs w:val="24"/>
          <w:shd w:val="clear" w:color="auto" w:fill="FFFFFF"/>
        </w:rPr>
        <w:t>Therefore,</w:t>
      </w:r>
      <w:r w:rsidR="001F2932">
        <w:rPr>
          <w:rFonts w:ascii="Times New Roman" w:hAnsi="Times New Roman" w:cs="Times New Roman"/>
          <w:i/>
          <w:color w:val="000000" w:themeColor="text1"/>
          <w:sz w:val="24"/>
          <w:szCs w:val="24"/>
          <w:shd w:val="clear" w:color="auto" w:fill="FFFFFF"/>
        </w:rPr>
        <w:t xml:space="preserve"> </w:t>
      </w:r>
      <w:r w:rsidR="001F2932" w:rsidRPr="009A634C">
        <w:rPr>
          <w:rFonts w:ascii="Times New Roman" w:hAnsi="Times New Roman" w:cs="Times New Roman"/>
          <w:color w:val="000000" w:themeColor="text1"/>
          <w:sz w:val="24"/>
          <w:szCs w:val="24"/>
          <w:shd w:val="clear" w:color="auto" w:fill="FFFFFF"/>
        </w:rPr>
        <w:t>possessing goods</w:t>
      </w:r>
      <w:r w:rsidR="001F2932">
        <w:rPr>
          <w:rFonts w:ascii="Times New Roman" w:hAnsi="Times New Roman" w:cs="Times New Roman"/>
          <w:color w:val="000000" w:themeColor="text1"/>
          <w:sz w:val="24"/>
          <w:szCs w:val="24"/>
          <w:shd w:val="clear" w:color="auto" w:fill="FFFFFF"/>
        </w:rPr>
        <w:t xml:space="preserve"> reflects people’s ideal in a modern world of abundance, which</w:t>
      </w:r>
      <w:r w:rsidR="001F2932" w:rsidRPr="00CC6B71">
        <w:rPr>
          <w:rFonts w:ascii="Times New Roman" w:hAnsi="Times New Roman" w:cs="Times New Roman"/>
          <w:b/>
          <w:color w:val="000000" w:themeColor="text1"/>
          <w:sz w:val="24"/>
          <w:szCs w:val="24"/>
          <w:shd w:val="clear" w:color="auto" w:fill="FFFFFF"/>
        </w:rPr>
        <w:t xml:space="preserve"> </w:t>
      </w:r>
      <w:r w:rsidR="001F2932" w:rsidRPr="00260D36">
        <w:rPr>
          <w:rFonts w:ascii="Times New Roman" w:hAnsi="Times New Roman" w:cs="Times New Roman"/>
          <w:sz w:val="24"/>
          <w:szCs w:val="24"/>
          <w:shd w:val="clear" w:color="auto" w:fill="FFFFFF"/>
        </w:rPr>
        <w:t>virtually destroys</w:t>
      </w:r>
      <w:r w:rsidR="001F2932" w:rsidRPr="00A007DF">
        <w:rPr>
          <w:rFonts w:ascii="Times New Roman" w:hAnsi="Times New Roman" w:cs="Times New Roman"/>
          <w:color w:val="202122"/>
          <w:sz w:val="24"/>
          <w:szCs w:val="24"/>
          <w:shd w:val="clear" w:color="auto" w:fill="FFFFFF"/>
        </w:rPr>
        <w:t xml:space="preserve"> </w:t>
      </w:r>
      <w:r w:rsidR="001F2932" w:rsidRPr="00260D36">
        <w:rPr>
          <w:rFonts w:ascii="Times New Roman" w:hAnsi="Times New Roman" w:cs="Times New Roman"/>
          <w:sz w:val="24"/>
          <w:szCs w:val="24"/>
          <w:shd w:val="clear" w:color="auto" w:fill="FFFFFF"/>
        </w:rPr>
        <w:t xml:space="preserve">individuality. The consumption </w:t>
      </w:r>
      <w:r w:rsidR="00D11959" w:rsidRPr="00260D36">
        <w:rPr>
          <w:rFonts w:ascii="Times New Roman" w:hAnsi="Times New Roman" w:cs="Times New Roman"/>
          <w:sz w:val="24"/>
          <w:szCs w:val="24"/>
          <w:shd w:val="clear" w:color="auto" w:fill="FFFFFF"/>
        </w:rPr>
        <w:t>on</w:t>
      </w:r>
      <w:r w:rsidR="001F2932" w:rsidRPr="00260D36">
        <w:rPr>
          <w:rFonts w:ascii="Times New Roman" w:hAnsi="Times New Roman" w:cs="Times New Roman"/>
          <w:sz w:val="24"/>
          <w:szCs w:val="24"/>
          <w:shd w:val="clear" w:color="auto" w:fill="FFFFFF"/>
        </w:rPr>
        <w:t xml:space="preserve"> a large scale is thus encouraged and mass media culture has a say in this matter. Regarding this very aspect, the French sociologist and philosopher</w:t>
      </w:r>
      <w:r w:rsidR="001F2932">
        <w:rPr>
          <w:rFonts w:ascii="Times New Roman" w:hAnsi="Times New Roman" w:cs="Times New Roman"/>
          <w:color w:val="202122"/>
          <w:sz w:val="24"/>
          <w:szCs w:val="24"/>
          <w:shd w:val="clear" w:color="auto" w:fill="FFFFFF"/>
        </w:rPr>
        <w:t xml:space="preserve"> Jean </w:t>
      </w:r>
      <w:r w:rsidR="001F2932" w:rsidRPr="00D70BFA">
        <w:rPr>
          <w:rFonts w:ascii="Times New Roman" w:hAnsi="Times New Roman" w:cs="Times New Roman"/>
          <w:sz w:val="24"/>
          <w:szCs w:val="24"/>
        </w:rPr>
        <w:t>Baudrillard analyses our contemporary</w:t>
      </w:r>
      <w:r w:rsidR="001F2932">
        <w:rPr>
          <w:rFonts w:ascii="Times New Roman" w:hAnsi="Times New Roman" w:cs="Times New Roman"/>
          <w:sz w:val="24"/>
          <w:szCs w:val="24"/>
        </w:rPr>
        <w:t xml:space="preserve"> societies in his book </w:t>
      </w:r>
      <w:r w:rsidR="001F2932" w:rsidRPr="00A363AB">
        <w:rPr>
          <w:rFonts w:ascii="Times New Roman" w:hAnsi="Times New Roman" w:cs="Times New Roman"/>
          <w:i/>
          <w:sz w:val="24"/>
          <w:szCs w:val="24"/>
        </w:rPr>
        <w:t>The Consumer Society</w:t>
      </w:r>
      <w:r w:rsidR="001F2932">
        <w:rPr>
          <w:rFonts w:ascii="Times New Roman" w:hAnsi="Times New Roman" w:cs="Times New Roman"/>
          <w:sz w:val="24"/>
          <w:szCs w:val="24"/>
        </w:rPr>
        <w:t>,</w:t>
      </w:r>
      <w:r w:rsidR="001F2932">
        <w:rPr>
          <w:rStyle w:val="Referinnotdesubsol"/>
          <w:rFonts w:ascii="Times New Roman" w:hAnsi="Times New Roman" w:cs="Times New Roman"/>
          <w:sz w:val="24"/>
          <w:szCs w:val="24"/>
        </w:rPr>
        <w:footnoteReference w:id="4"/>
      </w:r>
      <w:r w:rsidR="001F2932">
        <w:rPr>
          <w:rFonts w:ascii="Times New Roman" w:hAnsi="Times New Roman" w:cs="Times New Roman"/>
          <w:sz w:val="24"/>
          <w:szCs w:val="24"/>
        </w:rPr>
        <w:t xml:space="preserve"> focusing on the consumption of objects, which </w:t>
      </w:r>
      <w:r w:rsidR="006D5207">
        <w:rPr>
          <w:rFonts w:ascii="Times New Roman" w:hAnsi="Times New Roman" w:cs="Times New Roman"/>
          <w:sz w:val="24"/>
          <w:szCs w:val="24"/>
        </w:rPr>
        <w:t>shape</w:t>
      </w:r>
      <w:r w:rsidR="001F2932">
        <w:rPr>
          <w:rFonts w:ascii="Times New Roman" w:hAnsi="Times New Roman" w:cs="Times New Roman"/>
          <w:sz w:val="24"/>
          <w:szCs w:val="24"/>
        </w:rPr>
        <w:t xml:space="preserve"> a new mythology. It worth mentioning the fact that objects are no longer associated with a specific function as they used to, being guided by a certain logic of desire. In this light, the idea of </w:t>
      </w:r>
      <w:r w:rsidR="001F2932" w:rsidRPr="00652A9A">
        <w:rPr>
          <w:rFonts w:ascii="Times New Roman" w:hAnsi="Times New Roman" w:cs="Times New Roman"/>
          <w:i/>
          <w:sz w:val="24"/>
          <w:szCs w:val="24"/>
        </w:rPr>
        <w:t>kitsch</w:t>
      </w:r>
      <w:r w:rsidR="001F2932">
        <w:rPr>
          <w:rFonts w:ascii="Times New Roman" w:hAnsi="Times New Roman" w:cs="Times New Roman"/>
          <w:sz w:val="24"/>
          <w:szCs w:val="24"/>
        </w:rPr>
        <w:t xml:space="preserve"> should be discussed. For example, Baudrillard argues that this very notion define</w:t>
      </w:r>
      <w:r w:rsidR="001C492A">
        <w:rPr>
          <w:rFonts w:ascii="Times New Roman" w:hAnsi="Times New Roman" w:cs="Times New Roman"/>
          <w:sz w:val="24"/>
          <w:szCs w:val="24"/>
        </w:rPr>
        <w:t>s</w:t>
      </w:r>
      <w:r w:rsidR="001F2932">
        <w:rPr>
          <w:rFonts w:ascii="Times New Roman" w:hAnsi="Times New Roman" w:cs="Times New Roman"/>
          <w:sz w:val="24"/>
          <w:szCs w:val="24"/>
        </w:rPr>
        <w:t xml:space="preserve"> pseudo-objects </w:t>
      </w:r>
      <w:r w:rsidR="00260D36">
        <w:rPr>
          <w:rFonts w:ascii="Times New Roman" w:hAnsi="Times New Roman" w:cs="Times New Roman"/>
          <w:sz w:val="24"/>
          <w:szCs w:val="24"/>
        </w:rPr>
        <w:t>through the method</w:t>
      </w:r>
      <w:r w:rsidR="001F2932">
        <w:rPr>
          <w:rFonts w:ascii="Times New Roman" w:hAnsi="Times New Roman" w:cs="Times New Roman"/>
          <w:sz w:val="24"/>
          <w:szCs w:val="24"/>
        </w:rPr>
        <w:t xml:space="preserve"> of imitating and repeating. Once again, then, the idea of individuality and creativity fully disappears, as the real cause lies in the act of producing in an excessive manner, as is the case with Pop art movement. Indeed, art has stopped to be creative</w:t>
      </w:r>
      <w:r w:rsidR="00876408">
        <w:rPr>
          <w:rFonts w:ascii="Times New Roman" w:hAnsi="Times New Roman" w:cs="Times New Roman"/>
          <w:sz w:val="24"/>
          <w:szCs w:val="24"/>
        </w:rPr>
        <w:t xml:space="preserve"> in a certain sense</w:t>
      </w:r>
      <w:r w:rsidR="001F2932">
        <w:rPr>
          <w:rFonts w:ascii="Times New Roman" w:hAnsi="Times New Roman" w:cs="Times New Roman"/>
          <w:sz w:val="24"/>
          <w:szCs w:val="24"/>
        </w:rPr>
        <w:t>.</w:t>
      </w:r>
    </w:p>
    <w:p w:rsidR="002B6371" w:rsidRDefault="007362B3" w:rsidP="001F2932">
      <w:pPr>
        <w:spacing w:line="360" w:lineRule="auto"/>
        <w:ind w:left="27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 brief glance at Ionesco’s play suggests the affinity between the consumerism</w:t>
      </w:r>
      <w:r w:rsidR="00EC147B">
        <w:rPr>
          <w:rFonts w:ascii="Times New Roman" w:hAnsi="Times New Roman" w:cs="Times New Roman"/>
          <w:sz w:val="24"/>
          <w:szCs w:val="24"/>
        </w:rPr>
        <w:t>’</w:t>
      </w:r>
      <w:r>
        <w:rPr>
          <w:rFonts w:ascii="Times New Roman" w:hAnsi="Times New Roman" w:cs="Times New Roman"/>
          <w:sz w:val="24"/>
          <w:szCs w:val="24"/>
        </w:rPr>
        <w:t xml:space="preserve"> principles and Pop art’s aesthetics</w:t>
      </w:r>
      <w:r w:rsidR="001955F1">
        <w:rPr>
          <w:rFonts w:ascii="Times New Roman" w:hAnsi="Times New Roman" w:cs="Times New Roman"/>
          <w:sz w:val="24"/>
          <w:szCs w:val="24"/>
        </w:rPr>
        <w:t xml:space="preserve">, that fit well within his </w:t>
      </w:r>
      <w:r w:rsidR="00606BF6">
        <w:rPr>
          <w:rFonts w:ascii="Times New Roman" w:hAnsi="Times New Roman" w:cs="Times New Roman"/>
          <w:sz w:val="24"/>
          <w:szCs w:val="24"/>
        </w:rPr>
        <w:t>plays</w:t>
      </w:r>
      <w:r w:rsidR="00421A16">
        <w:rPr>
          <w:rFonts w:ascii="Times New Roman" w:hAnsi="Times New Roman" w:cs="Times New Roman"/>
          <w:sz w:val="24"/>
          <w:szCs w:val="24"/>
        </w:rPr>
        <w:t xml:space="preserve"> dominated </w:t>
      </w:r>
      <w:r w:rsidR="00606BF6">
        <w:rPr>
          <w:rFonts w:ascii="Times New Roman" w:hAnsi="Times New Roman" w:cs="Times New Roman"/>
          <w:sz w:val="24"/>
          <w:szCs w:val="24"/>
        </w:rPr>
        <w:t>by irony, paradoxes, clichés, and sarcasm</w:t>
      </w:r>
      <w:r>
        <w:rPr>
          <w:rFonts w:ascii="Times New Roman" w:hAnsi="Times New Roman" w:cs="Times New Roman"/>
          <w:sz w:val="24"/>
          <w:szCs w:val="24"/>
        </w:rPr>
        <w:t>. In other words, th</w:t>
      </w:r>
      <w:r w:rsidR="005E209A">
        <w:rPr>
          <w:rFonts w:ascii="Times New Roman" w:hAnsi="Times New Roman" w:cs="Times New Roman"/>
          <w:sz w:val="24"/>
          <w:szCs w:val="24"/>
        </w:rPr>
        <w:t>is</w:t>
      </w:r>
      <w:r w:rsidR="00CB1DBD">
        <w:rPr>
          <w:rFonts w:ascii="Times New Roman" w:hAnsi="Times New Roman" w:cs="Times New Roman"/>
          <w:sz w:val="24"/>
          <w:szCs w:val="24"/>
        </w:rPr>
        <w:t xml:space="preserve"> </w:t>
      </w:r>
      <w:r>
        <w:rPr>
          <w:rFonts w:ascii="Times New Roman" w:hAnsi="Times New Roman" w:cs="Times New Roman"/>
          <w:sz w:val="24"/>
          <w:szCs w:val="24"/>
        </w:rPr>
        <w:t xml:space="preserve">is key to understanding the play </w:t>
      </w:r>
      <w:r w:rsidRPr="007362B3">
        <w:rPr>
          <w:rFonts w:ascii="Times New Roman" w:hAnsi="Times New Roman" w:cs="Times New Roman"/>
          <w:i/>
          <w:sz w:val="24"/>
          <w:szCs w:val="24"/>
        </w:rPr>
        <w:t>The Chairs</w:t>
      </w:r>
      <w:r>
        <w:rPr>
          <w:rFonts w:ascii="Times New Roman" w:hAnsi="Times New Roman" w:cs="Times New Roman"/>
          <w:sz w:val="24"/>
          <w:szCs w:val="24"/>
        </w:rPr>
        <w:t>: the idea of abundance</w:t>
      </w:r>
      <w:r w:rsidR="0069039A">
        <w:rPr>
          <w:rFonts w:ascii="Times New Roman" w:hAnsi="Times New Roman" w:cs="Times New Roman"/>
          <w:sz w:val="24"/>
          <w:szCs w:val="24"/>
        </w:rPr>
        <w:t xml:space="preserve">, given the fact that </w:t>
      </w:r>
      <w:r w:rsidR="00270765">
        <w:rPr>
          <w:rFonts w:ascii="Times New Roman" w:hAnsi="Times New Roman" w:cs="Times New Roman"/>
          <w:sz w:val="24"/>
          <w:szCs w:val="24"/>
        </w:rPr>
        <w:t>it</w:t>
      </w:r>
      <w:r w:rsidR="0069039A">
        <w:rPr>
          <w:rFonts w:ascii="Times New Roman" w:hAnsi="Times New Roman" w:cs="Times New Roman"/>
          <w:sz w:val="24"/>
          <w:szCs w:val="24"/>
        </w:rPr>
        <w:t xml:space="preserve"> explores the paradoxical status of the character through the multiplication of an ordinary object</w:t>
      </w:r>
      <w:r>
        <w:rPr>
          <w:rFonts w:ascii="Times New Roman" w:hAnsi="Times New Roman" w:cs="Times New Roman"/>
          <w:sz w:val="24"/>
          <w:szCs w:val="24"/>
        </w:rPr>
        <w:t>.</w:t>
      </w:r>
      <w:r w:rsidR="00F158C2">
        <w:rPr>
          <w:rFonts w:ascii="Times New Roman" w:hAnsi="Times New Roman" w:cs="Times New Roman"/>
          <w:sz w:val="24"/>
          <w:szCs w:val="24"/>
        </w:rPr>
        <w:t xml:space="preserve"> More specifically, </w:t>
      </w:r>
      <w:r w:rsidR="00606BF6">
        <w:rPr>
          <w:rFonts w:ascii="Times New Roman" w:hAnsi="Times New Roman" w:cs="Times New Roman"/>
          <w:sz w:val="24"/>
          <w:szCs w:val="24"/>
        </w:rPr>
        <w:t xml:space="preserve">Ionesco </w:t>
      </w:r>
      <w:r w:rsidR="00606BF6" w:rsidRPr="00606BF6">
        <w:rPr>
          <w:rFonts w:ascii="Times New Roman" w:hAnsi="Times New Roman" w:cs="Times New Roman"/>
          <w:sz w:val="24"/>
          <w:szCs w:val="24"/>
        </w:rPr>
        <w:t xml:space="preserve">paints a picture of a </w:t>
      </w:r>
      <w:r w:rsidR="00606BF6">
        <w:rPr>
          <w:rFonts w:ascii="Times New Roman" w:hAnsi="Times New Roman" w:cs="Times New Roman"/>
          <w:sz w:val="24"/>
          <w:szCs w:val="24"/>
        </w:rPr>
        <w:t>secluded character</w:t>
      </w:r>
      <w:r w:rsidR="005E209A">
        <w:rPr>
          <w:rFonts w:ascii="Times New Roman" w:hAnsi="Times New Roman" w:cs="Times New Roman"/>
          <w:sz w:val="24"/>
          <w:szCs w:val="24"/>
        </w:rPr>
        <w:t xml:space="preserve"> </w:t>
      </w:r>
      <w:r w:rsidR="00A43900">
        <w:rPr>
          <w:rFonts w:ascii="Times New Roman" w:hAnsi="Times New Roman" w:cs="Times New Roman"/>
          <w:sz w:val="24"/>
          <w:szCs w:val="24"/>
        </w:rPr>
        <w:t>on the</w:t>
      </w:r>
      <w:r w:rsidR="005E209A">
        <w:rPr>
          <w:rFonts w:ascii="Times New Roman" w:hAnsi="Times New Roman" w:cs="Times New Roman"/>
          <w:sz w:val="24"/>
          <w:szCs w:val="24"/>
        </w:rPr>
        <w:t xml:space="preserve"> whole</w:t>
      </w:r>
      <w:r w:rsidR="00606BF6">
        <w:rPr>
          <w:rFonts w:ascii="Times New Roman" w:hAnsi="Times New Roman" w:cs="Times New Roman"/>
          <w:sz w:val="24"/>
          <w:szCs w:val="24"/>
        </w:rPr>
        <w:t xml:space="preserve">, in spite of the </w:t>
      </w:r>
      <w:r w:rsidR="00A43900">
        <w:rPr>
          <w:rFonts w:ascii="Times New Roman" w:hAnsi="Times New Roman" w:cs="Times New Roman"/>
          <w:sz w:val="24"/>
          <w:szCs w:val="24"/>
        </w:rPr>
        <w:t>fact that the Old Man and</w:t>
      </w:r>
      <w:r w:rsidR="00270765">
        <w:rPr>
          <w:rFonts w:ascii="Times New Roman" w:hAnsi="Times New Roman" w:cs="Times New Roman"/>
          <w:sz w:val="24"/>
          <w:szCs w:val="24"/>
        </w:rPr>
        <w:t xml:space="preserve"> Old Woman are</w:t>
      </w:r>
      <w:r w:rsidR="009852AA">
        <w:rPr>
          <w:rFonts w:ascii="Times New Roman" w:hAnsi="Times New Roman" w:cs="Times New Roman"/>
          <w:sz w:val="24"/>
          <w:szCs w:val="24"/>
        </w:rPr>
        <w:t xml:space="preserve"> surrounded by</w:t>
      </w:r>
      <w:r w:rsidR="00B55D03" w:rsidRPr="00B55D03">
        <w:rPr>
          <w:rFonts w:ascii="Times New Roman" w:hAnsi="Times New Roman" w:cs="Times New Roman"/>
          <w:sz w:val="24"/>
          <w:szCs w:val="24"/>
        </w:rPr>
        <w:t xml:space="preserve"> </w:t>
      </w:r>
      <w:r w:rsidR="00B55D03">
        <w:rPr>
          <w:rFonts w:ascii="Times New Roman" w:hAnsi="Times New Roman" w:cs="Times New Roman"/>
          <w:sz w:val="24"/>
          <w:szCs w:val="24"/>
        </w:rPr>
        <w:t>usual,</w:t>
      </w:r>
      <w:r w:rsidR="00606BF6">
        <w:rPr>
          <w:rFonts w:ascii="Times New Roman" w:hAnsi="Times New Roman" w:cs="Times New Roman"/>
          <w:sz w:val="24"/>
          <w:szCs w:val="24"/>
        </w:rPr>
        <w:t xml:space="preserve"> </w:t>
      </w:r>
      <w:r w:rsidR="00396467">
        <w:rPr>
          <w:rFonts w:ascii="Times New Roman" w:hAnsi="Times New Roman" w:cs="Times New Roman"/>
          <w:sz w:val="24"/>
          <w:szCs w:val="24"/>
        </w:rPr>
        <w:t>proliferating</w:t>
      </w:r>
      <w:r w:rsidR="00B55D03">
        <w:rPr>
          <w:rFonts w:ascii="Times New Roman" w:hAnsi="Times New Roman" w:cs="Times New Roman"/>
          <w:sz w:val="24"/>
          <w:szCs w:val="24"/>
        </w:rPr>
        <w:t xml:space="preserve"> </w:t>
      </w:r>
      <w:r w:rsidR="00606BF6">
        <w:rPr>
          <w:rFonts w:ascii="Times New Roman" w:hAnsi="Times New Roman" w:cs="Times New Roman"/>
          <w:sz w:val="24"/>
          <w:szCs w:val="24"/>
        </w:rPr>
        <w:t>objects.</w:t>
      </w:r>
      <w:r w:rsidR="00396467" w:rsidRPr="00396467">
        <w:t xml:space="preserve"> </w:t>
      </w:r>
      <w:r w:rsidR="00396467" w:rsidRPr="0073369D">
        <w:rPr>
          <w:rFonts w:ascii="Times New Roman" w:hAnsi="Times New Roman" w:cs="Times New Roman"/>
          <w:sz w:val="24"/>
          <w:szCs w:val="24"/>
        </w:rPr>
        <w:t>In</w:t>
      </w:r>
      <w:r w:rsidR="00396467">
        <w:t xml:space="preserve"> </w:t>
      </w:r>
      <w:r w:rsidR="00396467" w:rsidRPr="00396467">
        <w:rPr>
          <w:rFonts w:ascii="Times New Roman" w:hAnsi="Times New Roman" w:cs="Times New Roman"/>
          <w:sz w:val="24"/>
          <w:szCs w:val="24"/>
        </w:rPr>
        <w:t>this light, the idea of</w:t>
      </w:r>
      <w:r w:rsidR="00396467">
        <w:t xml:space="preserve"> </w:t>
      </w:r>
      <w:r w:rsidR="00396467" w:rsidRPr="00396467">
        <w:rPr>
          <w:rFonts w:ascii="Times New Roman" w:hAnsi="Times New Roman" w:cs="Times New Roman"/>
          <w:i/>
          <w:sz w:val="24"/>
          <w:szCs w:val="24"/>
        </w:rPr>
        <w:t>everydayness</w:t>
      </w:r>
      <w:r w:rsidR="00396467">
        <w:rPr>
          <w:rFonts w:ascii="Times New Roman" w:hAnsi="Times New Roman" w:cs="Times New Roman"/>
          <w:sz w:val="24"/>
          <w:szCs w:val="24"/>
        </w:rPr>
        <w:t xml:space="preserve">, as Baudrillard would say, fundamentally reflects the central message of </w:t>
      </w:r>
      <w:r w:rsidR="00396467" w:rsidRPr="00396467">
        <w:rPr>
          <w:rFonts w:ascii="Times New Roman" w:hAnsi="Times New Roman" w:cs="Times New Roman"/>
          <w:i/>
          <w:sz w:val="24"/>
          <w:szCs w:val="24"/>
        </w:rPr>
        <w:t>The Chairs</w:t>
      </w:r>
      <w:r w:rsidR="0073743C">
        <w:rPr>
          <w:rFonts w:ascii="Times New Roman" w:hAnsi="Times New Roman" w:cs="Times New Roman"/>
          <w:sz w:val="24"/>
          <w:szCs w:val="24"/>
        </w:rPr>
        <w:t xml:space="preserve">. Hence, </w:t>
      </w:r>
      <w:r w:rsidR="005978E9">
        <w:rPr>
          <w:rFonts w:ascii="Times New Roman" w:hAnsi="Times New Roman" w:cs="Times New Roman"/>
          <w:sz w:val="24"/>
          <w:szCs w:val="24"/>
        </w:rPr>
        <w:t xml:space="preserve">the paradox of growth stresses the very idea of solitude and lack of communication, </w:t>
      </w:r>
      <w:r w:rsidR="005E209A">
        <w:rPr>
          <w:rFonts w:ascii="Times New Roman" w:hAnsi="Times New Roman" w:cs="Times New Roman"/>
          <w:sz w:val="24"/>
          <w:szCs w:val="24"/>
        </w:rPr>
        <w:t>despite</w:t>
      </w:r>
      <w:r w:rsidR="005978E9">
        <w:rPr>
          <w:rFonts w:ascii="Times New Roman" w:hAnsi="Times New Roman" w:cs="Times New Roman"/>
          <w:sz w:val="24"/>
          <w:szCs w:val="24"/>
        </w:rPr>
        <w:t xml:space="preserve"> </w:t>
      </w:r>
      <w:r w:rsidR="006D5207">
        <w:rPr>
          <w:rFonts w:ascii="Times New Roman" w:hAnsi="Times New Roman" w:cs="Times New Roman"/>
          <w:sz w:val="24"/>
          <w:szCs w:val="24"/>
        </w:rPr>
        <w:t xml:space="preserve">the </w:t>
      </w:r>
      <w:r w:rsidR="005978E9">
        <w:rPr>
          <w:rFonts w:ascii="Times New Roman" w:hAnsi="Times New Roman" w:cs="Times New Roman"/>
          <w:sz w:val="24"/>
          <w:szCs w:val="24"/>
        </w:rPr>
        <w:t>continuous talking (the Old Man and Old Woman converse with each other by saying nothing</w:t>
      </w:r>
      <w:r w:rsidR="00F30CF7">
        <w:rPr>
          <w:rFonts w:ascii="Times New Roman" w:hAnsi="Times New Roman" w:cs="Times New Roman"/>
          <w:sz w:val="24"/>
          <w:szCs w:val="24"/>
        </w:rPr>
        <w:t xml:space="preserve"> in the end</w:t>
      </w:r>
      <w:r w:rsidR="005978E9">
        <w:rPr>
          <w:rFonts w:ascii="Times New Roman" w:hAnsi="Times New Roman" w:cs="Times New Roman"/>
          <w:sz w:val="24"/>
          <w:szCs w:val="24"/>
        </w:rPr>
        <w:t>).</w:t>
      </w:r>
      <w:r w:rsidR="004C2A67" w:rsidRPr="004C2A67">
        <w:rPr>
          <w:rFonts w:ascii="Times New Roman" w:hAnsi="Times New Roman" w:cs="Times New Roman"/>
          <w:sz w:val="24"/>
          <w:szCs w:val="24"/>
        </w:rPr>
        <w:t xml:space="preserve"> </w:t>
      </w:r>
      <w:r w:rsidR="00A43900">
        <w:rPr>
          <w:rFonts w:ascii="Times New Roman" w:hAnsi="Times New Roman" w:cs="Times New Roman"/>
          <w:sz w:val="24"/>
          <w:szCs w:val="24"/>
        </w:rPr>
        <w:t xml:space="preserve">In this reference to language, </w:t>
      </w:r>
      <w:r w:rsidR="00A5029D">
        <w:rPr>
          <w:rFonts w:ascii="Times New Roman" w:hAnsi="Times New Roman" w:cs="Times New Roman"/>
          <w:sz w:val="24"/>
          <w:szCs w:val="24"/>
        </w:rPr>
        <w:t xml:space="preserve">their </w:t>
      </w:r>
      <w:r w:rsidR="00AF1F92">
        <w:rPr>
          <w:rFonts w:ascii="Times New Roman" w:hAnsi="Times New Roman" w:cs="Times New Roman"/>
          <w:sz w:val="24"/>
          <w:szCs w:val="24"/>
        </w:rPr>
        <w:t>words</w:t>
      </w:r>
      <w:r w:rsidR="00830B1D">
        <w:rPr>
          <w:rFonts w:ascii="Times New Roman" w:hAnsi="Times New Roman" w:cs="Times New Roman"/>
          <w:sz w:val="24"/>
          <w:szCs w:val="24"/>
        </w:rPr>
        <w:t xml:space="preserve"> </w:t>
      </w:r>
      <w:r w:rsidR="00184806">
        <w:rPr>
          <w:rFonts w:ascii="Times New Roman" w:hAnsi="Times New Roman" w:cs="Times New Roman"/>
          <w:sz w:val="24"/>
          <w:szCs w:val="24"/>
        </w:rPr>
        <w:t>are incomprehensible</w:t>
      </w:r>
      <w:r w:rsidR="00040061">
        <w:rPr>
          <w:rFonts w:ascii="Times New Roman" w:hAnsi="Times New Roman" w:cs="Times New Roman"/>
          <w:sz w:val="24"/>
          <w:szCs w:val="24"/>
        </w:rPr>
        <w:t xml:space="preserve">. </w:t>
      </w:r>
      <w:r w:rsidR="00371F5B">
        <w:rPr>
          <w:rFonts w:ascii="Times New Roman" w:hAnsi="Times New Roman" w:cs="Times New Roman"/>
          <w:sz w:val="24"/>
          <w:szCs w:val="24"/>
        </w:rPr>
        <w:t>Iron</w:t>
      </w:r>
      <w:r w:rsidR="00040061">
        <w:rPr>
          <w:rFonts w:ascii="Times New Roman" w:hAnsi="Times New Roman" w:cs="Times New Roman"/>
          <w:sz w:val="24"/>
          <w:szCs w:val="24"/>
        </w:rPr>
        <w:t xml:space="preserve">ically, they </w:t>
      </w:r>
      <w:r w:rsidR="00830B1D">
        <w:rPr>
          <w:rFonts w:ascii="Times New Roman" w:hAnsi="Times New Roman" w:cs="Times New Roman"/>
          <w:sz w:val="24"/>
          <w:szCs w:val="24"/>
        </w:rPr>
        <w:t xml:space="preserve">appear </w:t>
      </w:r>
      <w:r w:rsidR="00830B1D" w:rsidRPr="00830B1D">
        <w:rPr>
          <w:rFonts w:ascii="Times New Roman" w:hAnsi="Times New Roman" w:cs="Times New Roman"/>
          <w:color w:val="000000" w:themeColor="text1"/>
          <w:sz w:val="24"/>
          <w:szCs w:val="24"/>
          <w:shd w:val="clear" w:color="auto" w:fill="FFFFFF"/>
        </w:rPr>
        <w:t>as an impossible means of communication</w:t>
      </w:r>
      <w:r w:rsidR="00040061">
        <w:rPr>
          <w:rFonts w:ascii="Times New Roman" w:hAnsi="Times New Roman" w:cs="Times New Roman"/>
          <w:color w:val="000000" w:themeColor="text1"/>
          <w:sz w:val="24"/>
          <w:szCs w:val="24"/>
          <w:shd w:val="clear" w:color="auto" w:fill="FFFFFF"/>
        </w:rPr>
        <w:t xml:space="preserve">. That is why objects </w:t>
      </w:r>
      <w:r w:rsidR="00036976">
        <w:rPr>
          <w:rFonts w:ascii="Times New Roman" w:hAnsi="Times New Roman" w:cs="Times New Roman"/>
          <w:color w:val="000000" w:themeColor="text1"/>
          <w:sz w:val="24"/>
          <w:szCs w:val="24"/>
          <w:shd w:val="clear" w:color="auto" w:fill="FFFFFF"/>
        </w:rPr>
        <w:t>are</w:t>
      </w:r>
      <w:r w:rsidR="00BD659C">
        <w:rPr>
          <w:rFonts w:ascii="Times New Roman" w:hAnsi="Times New Roman" w:cs="Times New Roman"/>
          <w:color w:val="000000" w:themeColor="text1"/>
          <w:sz w:val="24"/>
          <w:szCs w:val="24"/>
          <w:shd w:val="clear" w:color="auto" w:fill="FFFFFF"/>
        </w:rPr>
        <w:t xml:space="preserve"> </w:t>
      </w:r>
      <w:r w:rsidR="004C297D">
        <w:rPr>
          <w:rFonts w:ascii="Times New Roman" w:hAnsi="Times New Roman" w:cs="Times New Roman"/>
          <w:color w:val="000000" w:themeColor="text1"/>
          <w:sz w:val="24"/>
          <w:szCs w:val="24"/>
          <w:shd w:val="clear" w:color="auto" w:fill="FFFFFF"/>
        </w:rPr>
        <w:t xml:space="preserve">to a certain extent the character’s </w:t>
      </w:r>
      <w:r w:rsidR="004C297D" w:rsidRPr="004C297D">
        <w:rPr>
          <w:rFonts w:ascii="Times New Roman" w:hAnsi="Times New Roman" w:cs="Times New Roman"/>
          <w:color w:val="000000" w:themeColor="text1"/>
          <w:sz w:val="24"/>
          <w:szCs w:val="24"/>
          <w:shd w:val="clear" w:color="auto" w:fill="FFFFFF"/>
        </w:rPr>
        <w:t>key to communication</w:t>
      </w:r>
      <w:r w:rsidR="003F13B7">
        <w:rPr>
          <w:rFonts w:ascii="Times New Roman" w:hAnsi="Times New Roman" w:cs="Times New Roman"/>
          <w:color w:val="000000" w:themeColor="text1"/>
          <w:sz w:val="24"/>
          <w:szCs w:val="24"/>
          <w:shd w:val="clear" w:color="auto" w:fill="FFFFFF"/>
        </w:rPr>
        <w:t>.</w:t>
      </w:r>
      <w:r w:rsidR="004C297D">
        <w:rPr>
          <w:rFonts w:ascii="Times New Roman" w:hAnsi="Times New Roman" w:cs="Times New Roman"/>
          <w:color w:val="000000" w:themeColor="text1"/>
          <w:sz w:val="24"/>
          <w:szCs w:val="24"/>
          <w:shd w:val="clear" w:color="auto" w:fill="FFFFFF"/>
        </w:rPr>
        <w:t xml:space="preserve"> </w:t>
      </w:r>
      <w:r w:rsidR="00662B19">
        <w:rPr>
          <w:rFonts w:ascii="Times New Roman" w:hAnsi="Times New Roman" w:cs="Times New Roman"/>
          <w:color w:val="000000" w:themeColor="text1"/>
          <w:sz w:val="24"/>
          <w:szCs w:val="24"/>
          <w:shd w:val="clear" w:color="auto" w:fill="FFFFFF"/>
        </w:rPr>
        <w:t>Fin</w:t>
      </w:r>
      <w:r w:rsidR="004C297D">
        <w:rPr>
          <w:rFonts w:ascii="Times New Roman" w:hAnsi="Times New Roman" w:cs="Times New Roman"/>
          <w:color w:val="000000" w:themeColor="text1"/>
          <w:sz w:val="24"/>
          <w:szCs w:val="24"/>
          <w:shd w:val="clear" w:color="auto" w:fill="FFFFFF"/>
        </w:rPr>
        <w:t xml:space="preserve">ally, </w:t>
      </w:r>
      <w:r w:rsidR="00662B19" w:rsidRPr="00662B19">
        <w:rPr>
          <w:rFonts w:ascii="Times New Roman" w:hAnsi="Times New Roman" w:cs="Times New Roman"/>
          <w:color w:val="000000" w:themeColor="text1"/>
          <w:sz w:val="24"/>
          <w:szCs w:val="24"/>
          <w:shd w:val="clear" w:color="auto" w:fill="FFFFFF"/>
        </w:rPr>
        <w:t>the mechanical movement of the chairs</w:t>
      </w:r>
      <w:r w:rsidR="00662B19">
        <w:rPr>
          <w:rFonts w:ascii="Times New Roman" w:hAnsi="Times New Roman" w:cs="Times New Roman"/>
          <w:color w:val="000000" w:themeColor="text1"/>
          <w:sz w:val="24"/>
          <w:szCs w:val="24"/>
          <w:shd w:val="clear" w:color="auto" w:fill="FFFFFF"/>
        </w:rPr>
        <w:t xml:space="preserve"> reminds the audience of </w:t>
      </w:r>
      <w:r w:rsidR="00A77DC1">
        <w:rPr>
          <w:rFonts w:ascii="Times New Roman" w:hAnsi="Times New Roman" w:cs="Times New Roman"/>
          <w:color w:val="000000" w:themeColor="text1"/>
          <w:sz w:val="24"/>
          <w:szCs w:val="24"/>
          <w:shd w:val="clear" w:color="auto" w:fill="FFFFFF"/>
        </w:rPr>
        <w:t xml:space="preserve">the distortion of speeches, as well as their </w:t>
      </w:r>
      <w:r w:rsidR="00764288">
        <w:rPr>
          <w:rFonts w:ascii="Times New Roman" w:hAnsi="Times New Roman" w:cs="Times New Roman"/>
          <w:color w:val="000000" w:themeColor="text1"/>
          <w:sz w:val="24"/>
          <w:szCs w:val="24"/>
          <w:shd w:val="clear" w:color="auto" w:fill="FFFFFF"/>
        </w:rPr>
        <w:t xml:space="preserve">endless </w:t>
      </w:r>
      <w:r w:rsidR="00A77DC1">
        <w:rPr>
          <w:rFonts w:ascii="Times New Roman" w:hAnsi="Times New Roman" w:cs="Times New Roman"/>
          <w:color w:val="000000" w:themeColor="text1"/>
          <w:sz w:val="24"/>
          <w:szCs w:val="24"/>
          <w:shd w:val="clear" w:color="auto" w:fill="FFFFFF"/>
        </w:rPr>
        <w:t xml:space="preserve">repetitions and </w:t>
      </w:r>
      <w:r w:rsidR="00764288">
        <w:rPr>
          <w:rFonts w:ascii="Times New Roman" w:hAnsi="Times New Roman" w:cs="Times New Roman"/>
          <w:color w:val="000000" w:themeColor="text1"/>
          <w:sz w:val="24"/>
          <w:szCs w:val="24"/>
          <w:shd w:val="clear" w:color="auto" w:fill="FFFFFF"/>
        </w:rPr>
        <w:t>incoherence</w:t>
      </w:r>
      <w:r w:rsidR="008B2430">
        <w:rPr>
          <w:rFonts w:ascii="Times New Roman" w:hAnsi="Times New Roman" w:cs="Times New Roman"/>
          <w:color w:val="000000" w:themeColor="text1"/>
          <w:sz w:val="24"/>
          <w:szCs w:val="24"/>
          <w:shd w:val="clear" w:color="auto" w:fill="FFFFFF"/>
        </w:rPr>
        <w:t xml:space="preserve"> in</w:t>
      </w:r>
      <w:r w:rsidR="005C07F5">
        <w:rPr>
          <w:rFonts w:ascii="Times New Roman" w:hAnsi="Times New Roman" w:cs="Times New Roman"/>
          <w:color w:val="000000" w:themeColor="text1"/>
          <w:sz w:val="24"/>
          <w:szCs w:val="24"/>
          <w:shd w:val="clear" w:color="auto" w:fill="FFFFFF"/>
        </w:rPr>
        <w:t xml:space="preserve"> </w:t>
      </w:r>
      <w:r w:rsidR="008B2430" w:rsidRPr="008B2430">
        <w:rPr>
          <w:rFonts w:ascii="Times New Roman" w:hAnsi="Times New Roman" w:cs="Times New Roman"/>
          <w:color w:val="111111"/>
          <w:sz w:val="24"/>
          <w:szCs w:val="24"/>
          <w:shd w:val="clear" w:color="auto" w:fill="FFFFFF"/>
        </w:rPr>
        <w:t>a world that lacks cohesion.</w:t>
      </w:r>
      <w:r w:rsidR="00A77DC1">
        <w:rPr>
          <w:rFonts w:ascii="Times New Roman" w:hAnsi="Times New Roman" w:cs="Times New Roman"/>
          <w:color w:val="000000" w:themeColor="text1"/>
          <w:sz w:val="24"/>
          <w:szCs w:val="24"/>
          <w:shd w:val="clear" w:color="auto" w:fill="FFFFFF"/>
        </w:rPr>
        <w:t xml:space="preserve"> </w:t>
      </w:r>
    </w:p>
    <w:p w:rsidR="00742EC6" w:rsidRDefault="00BF5594" w:rsidP="001F2932">
      <w:pPr>
        <w:spacing w:line="360" w:lineRule="auto"/>
        <w:ind w:left="270" w:firstLine="720"/>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In conclusion, this very connection between objects and words is emblematic of the comparative analysis (visual arts versus theatre) </w:t>
      </w:r>
      <w:r w:rsidR="00A5029D">
        <w:rPr>
          <w:rFonts w:ascii="Times New Roman" w:hAnsi="Times New Roman" w:cs="Times New Roman"/>
          <w:color w:val="000000" w:themeColor="text1"/>
          <w:sz w:val="24"/>
          <w:szCs w:val="24"/>
          <w:shd w:val="clear" w:color="auto" w:fill="FFFFFF"/>
        </w:rPr>
        <w:t>in</w:t>
      </w:r>
      <w:r>
        <w:rPr>
          <w:rFonts w:ascii="Times New Roman" w:hAnsi="Times New Roman" w:cs="Times New Roman"/>
          <w:color w:val="000000" w:themeColor="text1"/>
          <w:sz w:val="24"/>
          <w:szCs w:val="24"/>
          <w:shd w:val="clear" w:color="auto" w:fill="FFFFFF"/>
        </w:rPr>
        <w:t xml:space="preserve"> the present paper.</w:t>
      </w:r>
      <w:r w:rsidR="0073743C">
        <w:rPr>
          <w:rFonts w:ascii="Times New Roman" w:hAnsi="Times New Roman" w:cs="Times New Roman"/>
          <w:color w:val="000000" w:themeColor="text1"/>
          <w:sz w:val="24"/>
          <w:szCs w:val="24"/>
          <w:shd w:val="clear" w:color="auto" w:fill="FFFFFF"/>
        </w:rPr>
        <w:t xml:space="preserve"> As far as (contemporary) visual arts are concerned, objects tend to replace specific elements of language, while </w:t>
      </w:r>
      <w:r w:rsidR="00A5029D">
        <w:rPr>
          <w:rFonts w:ascii="Times New Roman" w:hAnsi="Times New Roman" w:cs="Times New Roman"/>
          <w:color w:val="000000" w:themeColor="text1"/>
          <w:sz w:val="24"/>
          <w:szCs w:val="24"/>
          <w:shd w:val="clear" w:color="auto" w:fill="FFFFFF"/>
        </w:rPr>
        <w:t xml:space="preserve">the characters’ speech in </w:t>
      </w:r>
      <w:r w:rsidR="00A5029D" w:rsidRPr="00A5029D">
        <w:rPr>
          <w:rFonts w:ascii="Times New Roman" w:hAnsi="Times New Roman" w:cs="Times New Roman"/>
          <w:i/>
          <w:color w:val="000000" w:themeColor="text1"/>
          <w:sz w:val="24"/>
          <w:szCs w:val="24"/>
          <w:shd w:val="clear" w:color="auto" w:fill="FFFFFF"/>
        </w:rPr>
        <w:t>The Chairs</w:t>
      </w:r>
      <w:r w:rsidR="00A5029D">
        <w:rPr>
          <w:rFonts w:ascii="Times New Roman" w:hAnsi="Times New Roman" w:cs="Times New Roman"/>
          <w:color w:val="000000" w:themeColor="text1"/>
          <w:sz w:val="24"/>
          <w:szCs w:val="24"/>
          <w:shd w:val="clear" w:color="auto" w:fill="FFFFFF"/>
        </w:rPr>
        <w:t xml:space="preserve"> seems to be replaced by another type of language</w:t>
      </w:r>
      <w:r w:rsidR="00497318">
        <w:rPr>
          <w:rFonts w:ascii="Times New Roman" w:hAnsi="Times New Roman" w:cs="Times New Roman"/>
          <w:color w:val="000000" w:themeColor="text1"/>
          <w:sz w:val="24"/>
          <w:szCs w:val="24"/>
          <w:shd w:val="clear" w:color="auto" w:fill="FFFFFF"/>
        </w:rPr>
        <w:t>, consisting of</w:t>
      </w:r>
      <w:r w:rsidR="00A5029D">
        <w:rPr>
          <w:rFonts w:ascii="Times New Roman" w:hAnsi="Times New Roman" w:cs="Times New Roman"/>
          <w:color w:val="000000" w:themeColor="text1"/>
          <w:sz w:val="24"/>
          <w:szCs w:val="24"/>
          <w:shd w:val="clear" w:color="auto" w:fill="FFFFFF"/>
        </w:rPr>
        <w:t xml:space="preserve"> discontinuities, </w:t>
      </w:r>
      <w:r w:rsidR="006C7F48">
        <w:rPr>
          <w:rFonts w:ascii="Times New Roman" w:hAnsi="Times New Roman" w:cs="Times New Roman"/>
          <w:color w:val="000000" w:themeColor="text1"/>
          <w:sz w:val="24"/>
          <w:szCs w:val="24"/>
          <w:shd w:val="clear" w:color="auto" w:fill="FFFFFF"/>
        </w:rPr>
        <w:t>fragmen</w:t>
      </w:r>
      <w:r w:rsidR="00A5029D">
        <w:rPr>
          <w:rFonts w:ascii="Times New Roman" w:hAnsi="Times New Roman" w:cs="Times New Roman"/>
          <w:color w:val="000000" w:themeColor="text1"/>
          <w:sz w:val="24"/>
          <w:szCs w:val="24"/>
          <w:shd w:val="clear" w:color="auto" w:fill="FFFFFF"/>
        </w:rPr>
        <w:t>ted words, clichés</w:t>
      </w:r>
      <w:r w:rsidR="00497318">
        <w:rPr>
          <w:rFonts w:ascii="Times New Roman" w:hAnsi="Times New Roman" w:cs="Times New Roman"/>
          <w:color w:val="000000" w:themeColor="text1"/>
          <w:sz w:val="24"/>
          <w:szCs w:val="24"/>
          <w:shd w:val="clear" w:color="auto" w:fill="FFFFFF"/>
        </w:rPr>
        <w:t xml:space="preserve">, sounds, </w:t>
      </w:r>
      <w:r w:rsidR="00A5029D">
        <w:rPr>
          <w:rFonts w:ascii="Times New Roman" w:hAnsi="Times New Roman" w:cs="Times New Roman"/>
          <w:color w:val="000000" w:themeColor="text1"/>
          <w:sz w:val="24"/>
          <w:szCs w:val="24"/>
          <w:shd w:val="clear" w:color="auto" w:fill="FFFFFF"/>
        </w:rPr>
        <w:t xml:space="preserve">and </w:t>
      </w:r>
      <w:r w:rsidR="00036976">
        <w:rPr>
          <w:rFonts w:ascii="Times New Roman" w:hAnsi="Times New Roman" w:cs="Times New Roman"/>
          <w:color w:val="000000" w:themeColor="text1"/>
          <w:sz w:val="24"/>
          <w:szCs w:val="24"/>
          <w:shd w:val="clear" w:color="auto" w:fill="FFFFFF"/>
        </w:rPr>
        <w:t xml:space="preserve">last but not least </w:t>
      </w:r>
      <w:r w:rsidR="00A5029D">
        <w:rPr>
          <w:rFonts w:ascii="Times New Roman" w:hAnsi="Times New Roman" w:cs="Times New Roman"/>
          <w:color w:val="000000" w:themeColor="text1"/>
          <w:sz w:val="24"/>
          <w:szCs w:val="24"/>
          <w:shd w:val="clear" w:color="auto" w:fill="FFFFFF"/>
        </w:rPr>
        <w:t>the metaphorical game of chairs.</w:t>
      </w:r>
      <w:r w:rsidR="004C0819">
        <w:rPr>
          <w:rFonts w:ascii="Times New Roman" w:hAnsi="Times New Roman" w:cs="Times New Roman"/>
          <w:color w:val="000000" w:themeColor="text1"/>
          <w:sz w:val="24"/>
          <w:szCs w:val="24"/>
          <w:shd w:val="clear" w:color="auto" w:fill="FFFFFF"/>
        </w:rPr>
        <w:t xml:space="preserve"> All in all, the comparison between arts and theatre opens up</w:t>
      </w:r>
      <w:r w:rsidR="004C0819" w:rsidRPr="004C0819">
        <w:rPr>
          <w:rFonts w:ascii="Georgia" w:hAnsi="Georgia"/>
          <w:color w:val="181818"/>
          <w:sz w:val="16"/>
          <w:szCs w:val="16"/>
          <w:shd w:val="clear" w:color="auto" w:fill="FFFFFF"/>
        </w:rPr>
        <w:t xml:space="preserve"> </w:t>
      </w:r>
      <w:r w:rsidR="004C0819" w:rsidRPr="004C0819">
        <w:rPr>
          <w:rFonts w:ascii="Times New Roman" w:hAnsi="Times New Roman" w:cs="Times New Roman"/>
          <w:color w:val="181818"/>
          <w:sz w:val="24"/>
          <w:szCs w:val="24"/>
          <w:shd w:val="clear" w:color="auto" w:fill="FFFFFF"/>
        </w:rPr>
        <w:t>multiple possibilities for interpreting a play's lines</w:t>
      </w:r>
      <w:r w:rsidR="004C0819">
        <w:rPr>
          <w:rFonts w:ascii="Times New Roman" w:hAnsi="Times New Roman" w:cs="Times New Roman"/>
          <w:color w:val="181818"/>
          <w:sz w:val="24"/>
          <w:szCs w:val="24"/>
          <w:shd w:val="clear" w:color="auto" w:fill="FFFFFF"/>
        </w:rPr>
        <w:t xml:space="preserve">, as is the case with </w:t>
      </w:r>
      <w:r w:rsidR="004C0819" w:rsidRPr="00A5029D">
        <w:rPr>
          <w:rFonts w:ascii="Times New Roman" w:hAnsi="Times New Roman" w:cs="Times New Roman"/>
          <w:i/>
          <w:color w:val="000000" w:themeColor="text1"/>
          <w:sz w:val="24"/>
          <w:szCs w:val="24"/>
          <w:shd w:val="clear" w:color="auto" w:fill="FFFFFF"/>
        </w:rPr>
        <w:t>The Chairs</w:t>
      </w:r>
      <w:r w:rsidR="004C0819">
        <w:rPr>
          <w:rFonts w:ascii="Times New Roman" w:hAnsi="Times New Roman" w:cs="Times New Roman"/>
          <w:i/>
          <w:color w:val="000000" w:themeColor="text1"/>
          <w:sz w:val="24"/>
          <w:szCs w:val="24"/>
          <w:shd w:val="clear" w:color="auto" w:fill="FFFFFF"/>
        </w:rPr>
        <w:t>.</w:t>
      </w:r>
    </w:p>
    <w:p w:rsidR="00390DB3" w:rsidRPr="004C0819" w:rsidRDefault="00390DB3" w:rsidP="001F2932">
      <w:pPr>
        <w:spacing w:line="360" w:lineRule="auto"/>
        <w:ind w:left="270" w:firstLine="720"/>
        <w:jc w:val="both"/>
        <w:rPr>
          <w:rFonts w:ascii="Times New Roman" w:hAnsi="Times New Roman" w:cs="Times New Roman"/>
          <w:color w:val="000000" w:themeColor="text1"/>
          <w:sz w:val="24"/>
          <w:szCs w:val="24"/>
          <w:shd w:val="clear" w:color="auto" w:fill="FFFFFF"/>
        </w:rPr>
      </w:pPr>
    </w:p>
    <w:p w:rsidR="008A24B6" w:rsidRDefault="008A24B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BD3706" w:rsidRDefault="00BD3706" w:rsidP="00A612CB">
      <w:pPr>
        <w:ind w:firstLine="720"/>
        <w:jc w:val="both"/>
        <w:rPr>
          <w:rFonts w:ascii="Times New Roman" w:hAnsi="Times New Roman" w:cs="Times New Roman"/>
          <w:sz w:val="24"/>
          <w:szCs w:val="24"/>
        </w:rPr>
      </w:pPr>
    </w:p>
    <w:p w:rsidR="00E2024F" w:rsidRDefault="00E2024F" w:rsidP="00F912E9">
      <w:pPr>
        <w:jc w:val="center"/>
        <w:rPr>
          <w:rFonts w:ascii="Times New Roman" w:hAnsi="Times New Roman" w:cs="Times New Roman"/>
          <w:b/>
          <w:noProof/>
          <w:sz w:val="24"/>
          <w:szCs w:val="24"/>
        </w:rPr>
      </w:pPr>
      <w:r w:rsidRPr="009A26F9">
        <w:rPr>
          <w:rFonts w:ascii="Times New Roman" w:hAnsi="Times New Roman" w:cs="Times New Roman"/>
          <w:b/>
          <w:noProof/>
          <w:sz w:val="24"/>
          <w:szCs w:val="24"/>
        </w:rPr>
        <w:t>Bibliograph</w:t>
      </w:r>
      <w:r w:rsidR="00742EC6">
        <w:rPr>
          <w:rFonts w:ascii="Times New Roman" w:hAnsi="Times New Roman" w:cs="Times New Roman"/>
          <w:b/>
          <w:noProof/>
          <w:sz w:val="24"/>
          <w:szCs w:val="24"/>
        </w:rPr>
        <w:t>y</w:t>
      </w:r>
    </w:p>
    <w:p w:rsidR="00BD3706" w:rsidRDefault="00BD3706" w:rsidP="00F912E9">
      <w:pPr>
        <w:jc w:val="center"/>
        <w:rPr>
          <w:rFonts w:ascii="Times New Roman" w:hAnsi="Times New Roman" w:cs="Times New Roman"/>
          <w:b/>
          <w:noProof/>
          <w:sz w:val="24"/>
          <w:szCs w:val="24"/>
        </w:rPr>
      </w:pPr>
    </w:p>
    <w:p w:rsidR="00BD3706" w:rsidRDefault="00BD3706" w:rsidP="00BD3706">
      <w:pPr>
        <w:jc w:val="both"/>
        <w:rPr>
          <w:rFonts w:ascii="Times New Roman" w:hAnsi="Times New Roman" w:cs="Times New Roman"/>
          <w:sz w:val="24"/>
          <w:szCs w:val="24"/>
        </w:rPr>
      </w:pPr>
      <w:r w:rsidRPr="007D3588">
        <w:rPr>
          <w:rFonts w:ascii="Times New Roman" w:hAnsi="Times New Roman" w:cs="Times New Roman"/>
          <w:sz w:val="24"/>
          <w:szCs w:val="24"/>
        </w:rPr>
        <w:t>Ionesco, Eugène, 1991,</w:t>
      </w:r>
      <w:r w:rsidRPr="007D3588">
        <w:rPr>
          <w:rFonts w:ascii="Times New Roman" w:hAnsi="Times New Roman" w:cs="Times New Roman"/>
          <w:i/>
          <w:sz w:val="24"/>
          <w:szCs w:val="24"/>
        </w:rPr>
        <w:t xml:space="preserve"> Théâtre complet</w:t>
      </w:r>
      <w:r w:rsidRPr="007D3588">
        <w:rPr>
          <w:rFonts w:ascii="Times New Roman" w:hAnsi="Times New Roman" w:cs="Times New Roman"/>
          <w:sz w:val="24"/>
          <w:szCs w:val="24"/>
        </w:rPr>
        <w:t>, édition présentée, établie et annotée par Emmanuel Jacquart, Paris, Gallimard.</w:t>
      </w:r>
    </w:p>
    <w:p w:rsidR="00BD3706" w:rsidRDefault="00BD3706" w:rsidP="00BD3706">
      <w:pPr>
        <w:jc w:val="both"/>
        <w:rPr>
          <w:rFonts w:ascii="Times New Roman" w:hAnsi="Times New Roman" w:cs="Times New Roman"/>
          <w:sz w:val="24"/>
          <w:szCs w:val="24"/>
        </w:rPr>
      </w:pPr>
      <w:r w:rsidRPr="007D3588">
        <w:rPr>
          <w:rFonts w:ascii="Times New Roman" w:hAnsi="Times New Roman" w:cs="Times New Roman"/>
          <w:sz w:val="24"/>
          <w:szCs w:val="24"/>
        </w:rPr>
        <w:t>Ionesco, Eugène,</w:t>
      </w:r>
      <w:r>
        <w:rPr>
          <w:rFonts w:ascii="Times New Roman" w:hAnsi="Times New Roman" w:cs="Times New Roman"/>
          <w:sz w:val="24"/>
          <w:szCs w:val="24"/>
        </w:rPr>
        <w:t xml:space="preserve"> </w:t>
      </w:r>
      <w:r>
        <w:rPr>
          <w:rFonts w:ascii="Times New Roman" w:hAnsi="Times New Roman" w:cs="Times New Roman"/>
          <w:noProof/>
          <w:sz w:val="24"/>
          <w:szCs w:val="24"/>
        </w:rPr>
        <w:t xml:space="preserve">1996, </w:t>
      </w:r>
      <w:r w:rsidRPr="00E44FF5">
        <w:rPr>
          <w:rFonts w:ascii="Times New Roman" w:hAnsi="Times New Roman" w:cs="Times New Roman"/>
          <w:i/>
          <w:sz w:val="24"/>
          <w:szCs w:val="24"/>
        </w:rPr>
        <w:t xml:space="preserve">Entre la vie et </w:t>
      </w:r>
      <w:r w:rsidRPr="00E44FF5">
        <w:rPr>
          <w:rFonts w:ascii="Times New Roman" w:hAnsi="Times New Roman" w:cs="Times New Roman"/>
          <w:i/>
          <w:noProof/>
          <w:sz w:val="24"/>
          <w:szCs w:val="24"/>
        </w:rPr>
        <w:t>le rêve (</w:t>
      </w:r>
      <w:r w:rsidRPr="00E44FF5">
        <w:rPr>
          <w:rFonts w:ascii="Times New Roman" w:hAnsi="Times New Roman" w:cs="Times New Roman"/>
          <w:i/>
          <w:sz w:val="24"/>
          <w:szCs w:val="24"/>
        </w:rPr>
        <w:t>Entretiens avec Claude Bonnefoy)</w:t>
      </w:r>
      <w:r>
        <w:rPr>
          <w:rFonts w:ascii="Times New Roman" w:hAnsi="Times New Roman" w:cs="Times New Roman"/>
          <w:noProof/>
          <w:sz w:val="24"/>
          <w:szCs w:val="24"/>
        </w:rPr>
        <w:t xml:space="preserve">, </w:t>
      </w:r>
      <w:r w:rsidRPr="007D3588">
        <w:rPr>
          <w:rFonts w:ascii="Times New Roman" w:hAnsi="Times New Roman" w:cs="Times New Roman"/>
          <w:sz w:val="24"/>
          <w:szCs w:val="24"/>
        </w:rPr>
        <w:t>Paris, Gallimard</w:t>
      </w:r>
      <w:r>
        <w:rPr>
          <w:rFonts w:ascii="Times New Roman" w:hAnsi="Times New Roman" w:cs="Times New Roman"/>
          <w:sz w:val="24"/>
          <w:szCs w:val="24"/>
        </w:rPr>
        <w:t>, Collection Blanche.</w:t>
      </w:r>
    </w:p>
    <w:p w:rsidR="00BD3706" w:rsidRDefault="00BD3706" w:rsidP="00BD3706">
      <w:pPr>
        <w:pStyle w:val="Textnotdesubsol"/>
        <w:spacing w:line="360" w:lineRule="auto"/>
        <w:ind w:left="720" w:hanging="720"/>
        <w:jc w:val="both"/>
        <w:rPr>
          <w:rStyle w:val="metadata"/>
          <w:rFonts w:ascii="Times New Roman" w:hAnsi="Times New Roman" w:cs="Times New Roman"/>
          <w:sz w:val="24"/>
          <w:szCs w:val="24"/>
        </w:rPr>
      </w:pPr>
      <w:r>
        <w:rPr>
          <w:rStyle w:val="metadata"/>
          <w:rFonts w:ascii="Times New Roman" w:hAnsi="Times New Roman" w:cs="Times New Roman"/>
          <w:sz w:val="24"/>
          <w:szCs w:val="24"/>
        </w:rPr>
        <w:t>***</w:t>
      </w:r>
    </w:p>
    <w:p w:rsidR="00D70BFA" w:rsidRPr="00D70BFA" w:rsidRDefault="00D70BFA" w:rsidP="00BA334D">
      <w:pPr>
        <w:jc w:val="both"/>
        <w:rPr>
          <w:rFonts w:ascii="Times New Roman" w:hAnsi="Times New Roman" w:cs="Times New Roman"/>
          <w:noProof/>
          <w:sz w:val="24"/>
          <w:szCs w:val="24"/>
        </w:rPr>
      </w:pPr>
      <w:r w:rsidRPr="00D70BFA">
        <w:rPr>
          <w:rFonts w:ascii="Times New Roman" w:hAnsi="Times New Roman" w:cs="Times New Roman"/>
          <w:noProof/>
          <w:sz w:val="24"/>
          <w:szCs w:val="24"/>
        </w:rPr>
        <w:t xml:space="preserve">Baudrillard, Jean, </w:t>
      </w:r>
      <w:r w:rsidR="00212103" w:rsidRPr="00212103">
        <w:rPr>
          <w:rFonts w:ascii="Times New Roman" w:hAnsi="Times New Roman" w:cs="Times New Roman"/>
          <w:sz w:val="24"/>
          <w:szCs w:val="24"/>
        </w:rPr>
        <w:t>2016</w:t>
      </w:r>
      <w:r w:rsidR="00212103">
        <w:rPr>
          <w:rFonts w:ascii="Times New Roman" w:hAnsi="Times New Roman" w:cs="Times New Roman"/>
          <w:sz w:val="24"/>
          <w:szCs w:val="24"/>
        </w:rPr>
        <w:t xml:space="preserve">, </w:t>
      </w:r>
      <w:r w:rsidRPr="00212103">
        <w:rPr>
          <w:rFonts w:ascii="Times New Roman" w:hAnsi="Times New Roman" w:cs="Times New Roman"/>
          <w:i/>
          <w:noProof/>
          <w:sz w:val="24"/>
          <w:szCs w:val="24"/>
        </w:rPr>
        <w:t>The Consumer Society</w:t>
      </w:r>
      <w:r w:rsidR="00212103" w:rsidRPr="00212103">
        <w:rPr>
          <w:rFonts w:ascii="Times New Roman" w:hAnsi="Times New Roman" w:cs="Times New Roman"/>
          <w:i/>
          <w:sz w:val="24"/>
          <w:szCs w:val="24"/>
        </w:rPr>
        <w:t>: Myths and Structures</w:t>
      </w:r>
      <w:r w:rsidR="00212103" w:rsidRPr="00212103">
        <w:rPr>
          <w:rFonts w:ascii="Times New Roman" w:hAnsi="Times New Roman" w:cs="Times New Roman"/>
          <w:sz w:val="24"/>
          <w:szCs w:val="24"/>
        </w:rPr>
        <w:t>, Sage Publications.</w:t>
      </w:r>
    </w:p>
    <w:p w:rsidR="00846410" w:rsidRDefault="00846410" w:rsidP="00BA334D">
      <w:pPr>
        <w:jc w:val="both"/>
        <w:rPr>
          <w:rFonts w:ascii="Times New Roman" w:hAnsi="Times New Roman" w:cs="Times New Roman"/>
          <w:noProof/>
          <w:sz w:val="24"/>
          <w:szCs w:val="24"/>
        </w:rPr>
      </w:pPr>
      <w:r>
        <w:rPr>
          <w:rFonts w:ascii="Times New Roman" w:hAnsi="Times New Roman" w:cs="Times New Roman"/>
          <w:noProof/>
          <w:sz w:val="24"/>
          <w:szCs w:val="24"/>
        </w:rPr>
        <w:t xml:space="preserve">Deshoulières, Christophe, 1989, </w:t>
      </w:r>
      <w:r w:rsidRPr="00846410">
        <w:rPr>
          <w:rFonts w:ascii="Times New Roman" w:hAnsi="Times New Roman" w:cs="Times New Roman"/>
          <w:i/>
          <w:noProof/>
          <w:sz w:val="24"/>
          <w:szCs w:val="24"/>
        </w:rPr>
        <w:t>Le théâtre au XXe siècle</w:t>
      </w:r>
      <w:r>
        <w:rPr>
          <w:rFonts w:ascii="Times New Roman" w:hAnsi="Times New Roman" w:cs="Times New Roman"/>
          <w:noProof/>
          <w:sz w:val="24"/>
          <w:szCs w:val="24"/>
        </w:rPr>
        <w:t>, Paris, Bordas.</w:t>
      </w:r>
    </w:p>
    <w:p w:rsidR="00350F74" w:rsidRPr="00964B42" w:rsidRDefault="00350F74" w:rsidP="007D3588">
      <w:pPr>
        <w:jc w:val="both"/>
        <w:rPr>
          <w:rFonts w:ascii="Times New Roman" w:hAnsi="Times New Roman" w:cs="Times New Roman"/>
          <w:noProof/>
          <w:sz w:val="24"/>
          <w:szCs w:val="24"/>
          <w:lang w:val="de-DE"/>
        </w:rPr>
      </w:pPr>
      <w:r w:rsidRPr="00964B42">
        <w:rPr>
          <w:rFonts w:ascii="Times New Roman" w:hAnsi="Times New Roman" w:cs="Times New Roman"/>
          <w:sz w:val="24"/>
          <w:szCs w:val="24"/>
          <w:lang w:val="de-DE"/>
        </w:rPr>
        <w:t xml:space="preserve">Kowzan, Tadeusz, 1992, </w:t>
      </w:r>
      <w:r w:rsidRPr="00964B42">
        <w:rPr>
          <w:rFonts w:ascii="Times New Roman" w:hAnsi="Times New Roman" w:cs="Times New Roman"/>
          <w:i/>
          <w:sz w:val="24"/>
          <w:szCs w:val="24"/>
          <w:lang w:val="de-DE"/>
        </w:rPr>
        <w:t>Sémiologie du</w:t>
      </w:r>
      <w:r w:rsidRPr="00964B42">
        <w:rPr>
          <w:rFonts w:ascii="Times New Roman" w:hAnsi="Times New Roman" w:cs="Times New Roman"/>
          <w:sz w:val="24"/>
          <w:szCs w:val="24"/>
          <w:lang w:val="de-DE"/>
        </w:rPr>
        <w:t xml:space="preserve"> </w:t>
      </w:r>
      <w:r w:rsidRPr="00964B42">
        <w:rPr>
          <w:rFonts w:ascii="Times New Roman" w:hAnsi="Times New Roman" w:cs="Times New Roman"/>
          <w:i/>
          <w:noProof/>
          <w:sz w:val="24"/>
          <w:szCs w:val="24"/>
          <w:lang w:val="de-DE"/>
        </w:rPr>
        <w:t>théâtre</w:t>
      </w:r>
      <w:r w:rsidRPr="00964B42">
        <w:rPr>
          <w:rFonts w:ascii="Times New Roman" w:hAnsi="Times New Roman" w:cs="Times New Roman"/>
          <w:noProof/>
          <w:sz w:val="24"/>
          <w:szCs w:val="24"/>
          <w:lang w:val="de-DE"/>
        </w:rPr>
        <w:t>,</w:t>
      </w:r>
      <w:r w:rsidRPr="00964B42">
        <w:rPr>
          <w:rFonts w:ascii="Times New Roman" w:hAnsi="Times New Roman" w:cs="Times New Roman"/>
          <w:i/>
          <w:noProof/>
          <w:sz w:val="24"/>
          <w:szCs w:val="24"/>
          <w:lang w:val="de-DE"/>
        </w:rPr>
        <w:t xml:space="preserve"> </w:t>
      </w:r>
      <w:r w:rsidRPr="00964B42">
        <w:rPr>
          <w:rFonts w:ascii="Times New Roman" w:hAnsi="Times New Roman" w:cs="Times New Roman"/>
          <w:noProof/>
          <w:sz w:val="24"/>
          <w:szCs w:val="24"/>
          <w:lang w:val="de-DE"/>
        </w:rPr>
        <w:t>Éditions Nathan.</w:t>
      </w:r>
    </w:p>
    <w:p w:rsidR="000D60BE" w:rsidRDefault="000D60BE" w:rsidP="007D3588">
      <w:pPr>
        <w:jc w:val="both"/>
        <w:rPr>
          <w:rFonts w:ascii="Times New Roman" w:hAnsi="Times New Roman" w:cs="Times New Roman"/>
          <w:noProof/>
          <w:sz w:val="24"/>
          <w:szCs w:val="24"/>
        </w:rPr>
      </w:pPr>
      <w:r>
        <w:rPr>
          <w:rFonts w:ascii="Times New Roman" w:hAnsi="Times New Roman" w:cs="Times New Roman"/>
          <w:noProof/>
          <w:sz w:val="24"/>
          <w:szCs w:val="24"/>
        </w:rPr>
        <w:t>Lazar, Moshe</w:t>
      </w:r>
      <w:r w:rsidR="00FF09E6">
        <w:rPr>
          <w:rFonts w:ascii="Times New Roman" w:hAnsi="Times New Roman" w:cs="Times New Roman"/>
          <w:noProof/>
          <w:sz w:val="24"/>
          <w:szCs w:val="24"/>
        </w:rPr>
        <w:t>, 1982</w:t>
      </w:r>
      <w:r>
        <w:rPr>
          <w:rFonts w:ascii="Times New Roman" w:hAnsi="Times New Roman" w:cs="Times New Roman"/>
          <w:noProof/>
          <w:sz w:val="24"/>
          <w:szCs w:val="24"/>
        </w:rPr>
        <w:t xml:space="preserve">, </w:t>
      </w:r>
      <w:r w:rsidRPr="000D60BE">
        <w:rPr>
          <w:rFonts w:ascii="Times New Roman" w:hAnsi="Times New Roman" w:cs="Times New Roman"/>
          <w:i/>
          <w:noProof/>
          <w:sz w:val="24"/>
          <w:szCs w:val="24"/>
        </w:rPr>
        <w:t>The Dream and the Play. Ionesco’s Theatrical Quest</w:t>
      </w:r>
      <w:r>
        <w:rPr>
          <w:rFonts w:ascii="Times New Roman" w:hAnsi="Times New Roman" w:cs="Times New Roman"/>
          <w:noProof/>
          <w:sz w:val="24"/>
          <w:szCs w:val="24"/>
        </w:rPr>
        <w:t>, Undena Publications.</w:t>
      </w:r>
    </w:p>
    <w:p w:rsidR="00077635" w:rsidRPr="00967771" w:rsidRDefault="00077635" w:rsidP="007D3588">
      <w:pPr>
        <w:jc w:val="both"/>
        <w:rPr>
          <w:rFonts w:ascii="Times New Roman" w:hAnsi="Times New Roman" w:cs="Times New Roman"/>
          <w:noProof/>
          <w:sz w:val="24"/>
          <w:szCs w:val="24"/>
        </w:rPr>
      </w:pPr>
      <w:r w:rsidRPr="00967771">
        <w:rPr>
          <w:rFonts w:ascii="Times New Roman" w:hAnsi="Times New Roman" w:cs="Times New Roman"/>
          <w:sz w:val="24"/>
          <w:szCs w:val="24"/>
        </w:rPr>
        <w:t>Stanton B.Garner</w:t>
      </w:r>
      <w:r w:rsidR="00FD2A29">
        <w:rPr>
          <w:rFonts w:ascii="Times New Roman" w:hAnsi="Times New Roman" w:cs="Times New Roman"/>
          <w:sz w:val="24"/>
          <w:szCs w:val="24"/>
        </w:rPr>
        <w:t xml:space="preserve">, </w:t>
      </w:r>
      <w:r w:rsidR="00FD2A29" w:rsidRPr="00967771">
        <w:rPr>
          <w:rFonts w:ascii="Times New Roman" w:hAnsi="Times New Roman" w:cs="Times New Roman"/>
          <w:sz w:val="24"/>
          <w:szCs w:val="24"/>
        </w:rPr>
        <w:t>1994</w:t>
      </w:r>
      <w:r w:rsidR="00FD2A29">
        <w:rPr>
          <w:rFonts w:ascii="Times New Roman" w:hAnsi="Times New Roman" w:cs="Times New Roman"/>
          <w:sz w:val="24"/>
          <w:szCs w:val="24"/>
        </w:rPr>
        <w:t>,</w:t>
      </w:r>
      <w:r w:rsidRPr="00967771">
        <w:rPr>
          <w:rFonts w:ascii="Times New Roman" w:hAnsi="Times New Roman" w:cs="Times New Roman"/>
          <w:i/>
          <w:sz w:val="24"/>
          <w:szCs w:val="24"/>
        </w:rPr>
        <w:t xml:space="preserve"> Bodied Spaces: Phenomenology and Performance in Contemporary Drama</w:t>
      </w:r>
      <w:r w:rsidR="00FD2A29">
        <w:rPr>
          <w:rFonts w:ascii="Times New Roman" w:hAnsi="Times New Roman" w:cs="Times New Roman"/>
          <w:i/>
          <w:sz w:val="24"/>
          <w:szCs w:val="24"/>
        </w:rPr>
        <w:t>,</w:t>
      </w:r>
      <w:r w:rsidR="00FD2A29">
        <w:rPr>
          <w:rFonts w:ascii="Times New Roman" w:hAnsi="Times New Roman" w:cs="Times New Roman"/>
          <w:sz w:val="24"/>
          <w:szCs w:val="24"/>
        </w:rPr>
        <w:t xml:space="preserve"> </w:t>
      </w:r>
      <w:r w:rsidRPr="00967771">
        <w:rPr>
          <w:rFonts w:ascii="Times New Roman" w:hAnsi="Times New Roman" w:cs="Times New Roman"/>
          <w:sz w:val="24"/>
          <w:szCs w:val="24"/>
        </w:rPr>
        <w:t>Cornell Uni</w:t>
      </w:r>
      <w:r w:rsidR="00FD2A29">
        <w:rPr>
          <w:rFonts w:ascii="Times New Roman" w:hAnsi="Times New Roman" w:cs="Times New Roman"/>
          <w:sz w:val="24"/>
          <w:szCs w:val="24"/>
        </w:rPr>
        <w:t>versity Press Ithaca and London</w:t>
      </w:r>
      <w:r w:rsidRPr="00967771">
        <w:rPr>
          <w:rFonts w:ascii="Times New Roman" w:hAnsi="Times New Roman" w:cs="Times New Roman"/>
          <w:sz w:val="24"/>
          <w:szCs w:val="24"/>
        </w:rPr>
        <w:t>.</w:t>
      </w:r>
    </w:p>
    <w:p w:rsidR="006952ED" w:rsidRPr="00350F74" w:rsidRDefault="006952ED" w:rsidP="007D3588">
      <w:pPr>
        <w:jc w:val="both"/>
        <w:rPr>
          <w:rFonts w:ascii="Times New Roman" w:hAnsi="Times New Roman" w:cs="Times New Roman"/>
          <w:sz w:val="24"/>
          <w:szCs w:val="24"/>
        </w:rPr>
      </w:pPr>
      <w:r>
        <w:rPr>
          <w:rFonts w:ascii="Times New Roman" w:hAnsi="Times New Roman" w:cs="Times New Roman"/>
          <w:noProof/>
          <w:sz w:val="24"/>
          <w:szCs w:val="24"/>
        </w:rPr>
        <w:t xml:space="preserve">Ubersfeld, Anne, 1978, </w:t>
      </w:r>
      <w:r w:rsidRPr="006952ED">
        <w:rPr>
          <w:rFonts w:ascii="Times New Roman" w:hAnsi="Times New Roman" w:cs="Times New Roman"/>
          <w:i/>
          <w:noProof/>
          <w:sz w:val="24"/>
          <w:szCs w:val="24"/>
        </w:rPr>
        <w:t>Lire le théâtre</w:t>
      </w:r>
      <w:r w:rsidRPr="006952ED">
        <w:rPr>
          <w:rFonts w:ascii="Times New Roman" w:hAnsi="Times New Roman" w:cs="Times New Roman"/>
          <w:noProof/>
          <w:sz w:val="24"/>
          <w:szCs w:val="24"/>
        </w:rPr>
        <w:t>,</w:t>
      </w:r>
      <w:r>
        <w:rPr>
          <w:rFonts w:ascii="Times New Roman" w:hAnsi="Times New Roman" w:cs="Times New Roman"/>
          <w:i/>
          <w:noProof/>
          <w:sz w:val="24"/>
          <w:szCs w:val="24"/>
        </w:rPr>
        <w:t xml:space="preserve"> </w:t>
      </w:r>
      <w:r>
        <w:rPr>
          <w:rFonts w:ascii="Times New Roman" w:hAnsi="Times New Roman" w:cs="Times New Roman"/>
          <w:noProof/>
          <w:sz w:val="24"/>
          <w:szCs w:val="24"/>
        </w:rPr>
        <w:t>Éditions Sociales.</w:t>
      </w:r>
    </w:p>
    <w:p w:rsidR="0017232C" w:rsidRDefault="0017232C" w:rsidP="0017232C">
      <w:pPr>
        <w:pStyle w:val="Textnotdesubsol"/>
        <w:jc w:val="both"/>
        <w:rPr>
          <w:rFonts w:ascii="Times New Roman" w:hAnsi="Times New Roman" w:cs="Times New Roman"/>
          <w:sz w:val="24"/>
          <w:szCs w:val="24"/>
        </w:rPr>
      </w:pPr>
      <w:r w:rsidRPr="0017232C">
        <w:rPr>
          <w:rFonts w:ascii="Times New Roman" w:hAnsi="Times New Roman" w:cs="Times New Roman"/>
          <w:sz w:val="24"/>
          <w:szCs w:val="24"/>
        </w:rPr>
        <w:t xml:space="preserve">Vernois, Paul, 1991, </w:t>
      </w:r>
      <w:r w:rsidRPr="0017232C">
        <w:rPr>
          <w:rFonts w:ascii="Times New Roman" w:hAnsi="Times New Roman" w:cs="Times New Roman"/>
          <w:i/>
          <w:sz w:val="24"/>
          <w:szCs w:val="24"/>
        </w:rPr>
        <w:t>La dynamique théâtrale d’Eugène Ionesco</w:t>
      </w:r>
      <w:r w:rsidRPr="0017232C">
        <w:rPr>
          <w:rFonts w:ascii="Times New Roman" w:hAnsi="Times New Roman" w:cs="Times New Roman"/>
          <w:sz w:val="24"/>
          <w:szCs w:val="24"/>
        </w:rPr>
        <w:t>, Paris, Klincksieck.</w:t>
      </w:r>
    </w:p>
    <w:p w:rsidR="00350F74" w:rsidRDefault="00350F74" w:rsidP="0017232C">
      <w:pPr>
        <w:pStyle w:val="Textnotdesubsol"/>
        <w:jc w:val="both"/>
        <w:rPr>
          <w:rFonts w:ascii="Times New Roman" w:hAnsi="Times New Roman" w:cs="Times New Roman"/>
          <w:sz w:val="24"/>
          <w:szCs w:val="24"/>
        </w:rPr>
      </w:pPr>
    </w:p>
    <w:p w:rsidR="00350F74" w:rsidRDefault="00350F74" w:rsidP="0017232C">
      <w:pPr>
        <w:pStyle w:val="Textnotdesubsol"/>
        <w:jc w:val="both"/>
        <w:rPr>
          <w:rFonts w:ascii="Times New Roman" w:hAnsi="Times New Roman" w:cs="Times New Roman"/>
          <w:sz w:val="24"/>
          <w:szCs w:val="24"/>
        </w:rPr>
      </w:pPr>
    </w:p>
    <w:p w:rsidR="006109EA" w:rsidRDefault="006109EA" w:rsidP="00350F74">
      <w:pPr>
        <w:jc w:val="both"/>
        <w:rPr>
          <w:rFonts w:ascii="Times New Roman" w:hAnsi="Times New Roman" w:cs="Times New Roman"/>
          <w:sz w:val="24"/>
          <w:szCs w:val="24"/>
        </w:rPr>
      </w:pPr>
    </w:p>
    <w:p w:rsidR="00D4491F" w:rsidRDefault="00D752E7" w:rsidP="00350F74">
      <w:pPr>
        <w:jc w:val="both"/>
        <w:rPr>
          <w:rFonts w:ascii="Times New Roman" w:hAnsi="Times New Roman" w:cs="Times New Roman"/>
          <w:sz w:val="24"/>
          <w:szCs w:val="24"/>
        </w:rPr>
      </w:pPr>
      <w:hyperlink r:id="rId10" w:history="1">
        <w:r w:rsidR="00D4491F" w:rsidRPr="002E3911">
          <w:rPr>
            <w:rStyle w:val="Hyperlink"/>
            <w:rFonts w:ascii="Times New Roman" w:hAnsi="Times New Roman" w:cs="Times New Roman"/>
            <w:sz w:val="24"/>
            <w:szCs w:val="24"/>
          </w:rPr>
          <w:t>https://www.britannica.com/art/Pop-art</w:t>
        </w:r>
      </w:hyperlink>
      <w:r w:rsidR="00D4491F">
        <w:rPr>
          <w:rFonts w:ascii="Times New Roman" w:hAnsi="Times New Roman" w:cs="Times New Roman"/>
          <w:sz w:val="24"/>
          <w:szCs w:val="24"/>
        </w:rPr>
        <w:t>,</w:t>
      </w:r>
      <w:r w:rsidR="00BF426D" w:rsidRPr="00BF426D">
        <w:rPr>
          <w:sz w:val="18"/>
          <w:szCs w:val="18"/>
        </w:rPr>
        <w:t xml:space="preserve"> </w:t>
      </w:r>
      <w:r w:rsidR="00BF426D" w:rsidRPr="00BF426D">
        <w:rPr>
          <w:rFonts w:ascii="Times New Roman" w:hAnsi="Times New Roman" w:cs="Times New Roman"/>
          <w:sz w:val="24"/>
          <w:szCs w:val="24"/>
        </w:rPr>
        <w:t>accessed</w:t>
      </w:r>
      <w:r w:rsidR="00D4491F" w:rsidRPr="00BF426D">
        <w:rPr>
          <w:rFonts w:ascii="Times New Roman" w:hAnsi="Times New Roman" w:cs="Times New Roman"/>
          <w:sz w:val="24"/>
          <w:szCs w:val="24"/>
        </w:rPr>
        <w:t xml:space="preserve"> </w:t>
      </w:r>
      <w:r w:rsidR="00D4491F">
        <w:rPr>
          <w:rFonts w:ascii="Times New Roman" w:hAnsi="Times New Roman" w:cs="Times New Roman"/>
          <w:sz w:val="24"/>
          <w:szCs w:val="24"/>
        </w:rPr>
        <w:t>the 12</w:t>
      </w:r>
      <w:r w:rsidR="00D4491F" w:rsidRPr="00D4491F">
        <w:rPr>
          <w:rFonts w:ascii="Times New Roman" w:hAnsi="Times New Roman" w:cs="Times New Roman"/>
          <w:sz w:val="24"/>
          <w:szCs w:val="24"/>
          <w:vertAlign w:val="superscript"/>
        </w:rPr>
        <w:t>th</w:t>
      </w:r>
      <w:r w:rsidR="00D4491F">
        <w:rPr>
          <w:rFonts w:ascii="Times New Roman" w:hAnsi="Times New Roman" w:cs="Times New Roman"/>
          <w:sz w:val="24"/>
          <w:szCs w:val="24"/>
        </w:rPr>
        <w:t xml:space="preserve"> of May 2021</w:t>
      </w:r>
    </w:p>
    <w:p w:rsidR="008D5E96" w:rsidRDefault="00D752E7" w:rsidP="008D5E96">
      <w:pPr>
        <w:pStyle w:val="Textnotdesubsol"/>
        <w:rPr>
          <w:sz w:val="24"/>
          <w:szCs w:val="24"/>
          <w:lang w:val="en-US"/>
        </w:rPr>
      </w:pPr>
      <w:hyperlink r:id="rId11" w:history="1">
        <w:r w:rsidR="008D5E96" w:rsidRPr="008D5E96">
          <w:rPr>
            <w:rStyle w:val="Hyperlink"/>
            <w:sz w:val="24"/>
            <w:szCs w:val="24"/>
            <w:lang w:val="en-US"/>
          </w:rPr>
          <w:t>https://dictionary.cambridge.org</w:t>
        </w:r>
      </w:hyperlink>
      <w:r w:rsidR="008D5E96" w:rsidRPr="008D5E96">
        <w:rPr>
          <w:sz w:val="24"/>
          <w:szCs w:val="24"/>
          <w:lang w:val="en-US"/>
        </w:rPr>
        <w:t>,</w:t>
      </w:r>
      <w:r w:rsidR="008D5E96" w:rsidRPr="00BF426D">
        <w:rPr>
          <w:rFonts w:ascii="Times New Roman" w:hAnsi="Times New Roman" w:cs="Times New Roman"/>
          <w:sz w:val="24"/>
          <w:szCs w:val="24"/>
          <w:lang w:val="en-US"/>
        </w:rPr>
        <w:t xml:space="preserve"> </w:t>
      </w:r>
      <w:r w:rsidR="00BF426D" w:rsidRPr="00BF426D">
        <w:rPr>
          <w:rFonts w:ascii="Times New Roman" w:hAnsi="Times New Roman" w:cs="Times New Roman"/>
          <w:sz w:val="24"/>
          <w:szCs w:val="24"/>
        </w:rPr>
        <w:t>accessed</w:t>
      </w:r>
      <w:r w:rsidR="00BF426D" w:rsidRPr="00D345DE">
        <w:rPr>
          <w:sz w:val="18"/>
          <w:szCs w:val="18"/>
        </w:rPr>
        <w:t xml:space="preserve"> </w:t>
      </w:r>
      <w:r w:rsidR="008D5E96" w:rsidRPr="00A247E9">
        <w:rPr>
          <w:rFonts w:ascii="Times New Roman" w:hAnsi="Times New Roman" w:cs="Times New Roman"/>
          <w:sz w:val="24"/>
          <w:szCs w:val="24"/>
          <w:lang w:val="en-US"/>
        </w:rPr>
        <w:t>the 19</w:t>
      </w:r>
      <w:r w:rsidR="008D5E96" w:rsidRPr="00A247E9">
        <w:rPr>
          <w:rFonts w:ascii="Times New Roman" w:hAnsi="Times New Roman" w:cs="Times New Roman"/>
          <w:sz w:val="24"/>
          <w:szCs w:val="24"/>
          <w:vertAlign w:val="superscript"/>
          <w:lang w:val="en-US"/>
        </w:rPr>
        <w:t>th</w:t>
      </w:r>
      <w:r w:rsidR="008D5E96" w:rsidRPr="00A247E9">
        <w:rPr>
          <w:rFonts w:ascii="Times New Roman" w:hAnsi="Times New Roman" w:cs="Times New Roman"/>
          <w:sz w:val="24"/>
          <w:szCs w:val="24"/>
          <w:lang w:val="en-US"/>
        </w:rPr>
        <w:t xml:space="preserve"> of May 2021.</w:t>
      </w:r>
    </w:p>
    <w:p w:rsidR="00BE5F9A" w:rsidRDefault="00BE5F9A" w:rsidP="008D5E96">
      <w:pPr>
        <w:pStyle w:val="Textnotdesubsol"/>
        <w:rPr>
          <w:sz w:val="24"/>
          <w:szCs w:val="24"/>
          <w:lang w:val="en-US"/>
        </w:rPr>
      </w:pPr>
    </w:p>
    <w:p w:rsidR="00BE5F9A" w:rsidRDefault="00D752E7" w:rsidP="00BE5F9A">
      <w:pPr>
        <w:pStyle w:val="Textnotdesubsol"/>
        <w:rPr>
          <w:sz w:val="24"/>
          <w:szCs w:val="24"/>
          <w:lang w:val="en-US"/>
        </w:rPr>
      </w:pPr>
      <w:hyperlink r:id="rId12" w:history="1">
        <w:r w:rsidR="00BE5F9A" w:rsidRPr="000F6649">
          <w:rPr>
            <w:rStyle w:val="Hyperlink"/>
            <w:rFonts w:ascii="Times New Roman" w:hAnsi="Times New Roman" w:cs="Times New Roman"/>
            <w:sz w:val="24"/>
            <w:szCs w:val="24"/>
            <w:lang w:val="en-US"/>
          </w:rPr>
          <w:t>https://www.tate.org.uk/art/art-terms/h/happening</w:t>
        </w:r>
      </w:hyperlink>
      <w:r w:rsidR="00BE5F9A">
        <w:rPr>
          <w:rFonts w:ascii="Times New Roman" w:hAnsi="Times New Roman" w:cs="Times New Roman"/>
          <w:sz w:val="24"/>
          <w:szCs w:val="24"/>
          <w:lang w:val="en-US"/>
        </w:rPr>
        <w:t xml:space="preserve">, </w:t>
      </w:r>
      <w:r w:rsidR="00BF426D" w:rsidRPr="00BF426D">
        <w:rPr>
          <w:rFonts w:ascii="Times New Roman" w:hAnsi="Times New Roman" w:cs="Times New Roman"/>
          <w:sz w:val="24"/>
          <w:szCs w:val="24"/>
        </w:rPr>
        <w:t xml:space="preserve">accessed </w:t>
      </w:r>
      <w:r w:rsidR="00BE5F9A" w:rsidRPr="00A247E9">
        <w:rPr>
          <w:rFonts w:ascii="Times New Roman" w:hAnsi="Times New Roman" w:cs="Times New Roman"/>
          <w:sz w:val="24"/>
          <w:szCs w:val="24"/>
          <w:lang w:val="en-US"/>
        </w:rPr>
        <w:t>the 19</w:t>
      </w:r>
      <w:r w:rsidR="00BE5F9A" w:rsidRPr="00A247E9">
        <w:rPr>
          <w:rFonts w:ascii="Times New Roman" w:hAnsi="Times New Roman" w:cs="Times New Roman"/>
          <w:sz w:val="24"/>
          <w:szCs w:val="24"/>
          <w:vertAlign w:val="superscript"/>
          <w:lang w:val="en-US"/>
        </w:rPr>
        <w:t>th</w:t>
      </w:r>
      <w:r w:rsidR="00BE5F9A" w:rsidRPr="00A247E9">
        <w:rPr>
          <w:rFonts w:ascii="Times New Roman" w:hAnsi="Times New Roman" w:cs="Times New Roman"/>
          <w:sz w:val="24"/>
          <w:szCs w:val="24"/>
          <w:lang w:val="en-US"/>
        </w:rPr>
        <w:t xml:space="preserve"> of May 2021.</w:t>
      </w:r>
    </w:p>
    <w:p w:rsidR="00BE5F9A" w:rsidRPr="00BE5F9A" w:rsidRDefault="00BE5F9A" w:rsidP="008D5E96">
      <w:pPr>
        <w:pStyle w:val="Textnotdesubsol"/>
        <w:rPr>
          <w:rFonts w:ascii="Times New Roman" w:hAnsi="Times New Roman" w:cs="Times New Roman"/>
          <w:sz w:val="24"/>
          <w:szCs w:val="24"/>
          <w:lang w:val="en-US"/>
        </w:rPr>
      </w:pPr>
    </w:p>
    <w:p w:rsidR="008D5E96" w:rsidRDefault="008D5E96" w:rsidP="00350F74">
      <w:pPr>
        <w:jc w:val="both"/>
        <w:rPr>
          <w:rFonts w:ascii="Times New Roman" w:hAnsi="Times New Roman" w:cs="Times New Roman"/>
          <w:sz w:val="24"/>
          <w:szCs w:val="24"/>
        </w:rPr>
      </w:pPr>
    </w:p>
    <w:p w:rsidR="00350F74" w:rsidRPr="0017232C" w:rsidRDefault="00350F74" w:rsidP="0017232C">
      <w:pPr>
        <w:pStyle w:val="Textnotdesubsol"/>
        <w:jc w:val="both"/>
        <w:rPr>
          <w:rFonts w:ascii="Times New Roman" w:hAnsi="Times New Roman" w:cs="Times New Roman"/>
          <w:sz w:val="24"/>
          <w:szCs w:val="24"/>
        </w:rPr>
      </w:pPr>
    </w:p>
    <w:p w:rsidR="0017232C" w:rsidRPr="00291E34" w:rsidRDefault="0017232C" w:rsidP="0017232C">
      <w:pPr>
        <w:pStyle w:val="Textnotdesubsol"/>
        <w:jc w:val="both"/>
        <w:rPr>
          <w:rFonts w:ascii="Georgia" w:hAnsi="Georgia" w:cs="Times New Roman"/>
          <w:sz w:val="22"/>
          <w:szCs w:val="22"/>
        </w:rPr>
      </w:pPr>
    </w:p>
    <w:p w:rsidR="0017232C" w:rsidRPr="007D3588" w:rsidRDefault="0017232C" w:rsidP="007D3588">
      <w:pPr>
        <w:jc w:val="both"/>
        <w:rPr>
          <w:rFonts w:ascii="Times New Roman" w:eastAsia="Times New Roman" w:hAnsi="Times New Roman" w:cs="Times New Roman"/>
          <w:sz w:val="24"/>
          <w:szCs w:val="24"/>
        </w:rPr>
      </w:pPr>
    </w:p>
    <w:p w:rsidR="00E2024F" w:rsidRPr="003E187C" w:rsidRDefault="00E2024F" w:rsidP="00BA334D">
      <w:pPr>
        <w:jc w:val="both"/>
        <w:rPr>
          <w:rFonts w:ascii="Times New Roman" w:hAnsi="Times New Roman" w:cs="Times New Roman"/>
          <w:noProof/>
          <w:sz w:val="24"/>
          <w:szCs w:val="24"/>
        </w:rPr>
      </w:pPr>
    </w:p>
    <w:p w:rsidR="00807E0E" w:rsidRPr="00BA334D" w:rsidRDefault="00807E0E">
      <w:pPr>
        <w:rPr>
          <w:rFonts w:ascii="Times New Roman" w:hAnsi="Times New Roman" w:cs="Times New Roman"/>
          <w:sz w:val="24"/>
          <w:szCs w:val="24"/>
        </w:rPr>
      </w:pPr>
    </w:p>
    <w:sectPr w:rsidR="00807E0E" w:rsidRPr="00BA334D" w:rsidSect="003C4AFB">
      <w:footerReference w:type="default" r:id="rId13"/>
      <w:pgSz w:w="12240" w:h="15840"/>
      <w:pgMar w:top="1080" w:right="1440" w:bottom="1350" w:left="1440" w:header="720" w:footer="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652" w:rsidRDefault="00282652" w:rsidP="00FD215C">
      <w:pPr>
        <w:spacing w:after="0" w:line="240" w:lineRule="auto"/>
      </w:pPr>
      <w:r>
        <w:separator/>
      </w:r>
    </w:p>
  </w:endnote>
  <w:endnote w:type="continuationSeparator" w:id="1">
    <w:p w:rsidR="00282652" w:rsidRDefault="00282652" w:rsidP="00FD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047"/>
      <w:docPartObj>
        <w:docPartGallery w:val="Page Numbers (Bottom of Page)"/>
        <w:docPartUnique/>
      </w:docPartObj>
    </w:sdtPr>
    <w:sdtContent>
      <w:p w:rsidR="008B30C3" w:rsidRDefault="00D752E7">
        <w:pPr>
          <w:pStyle w:val="Subsol"/>
          <w:jc w:val="center"/>
        </w:pPr>
        <w:fldSimple w:instr=" PAGE   \* MERGEFORMAT ">
          <w:r w:rsidR="00964B42">
            <w:rPr>
              <w:noProof/>
            </w:rPr>
            <w:t>7</w:t>
          </w:r>
        </w:fldSimple>
      </w:p>
    </w:sdtContent>
  </w:sdt>
  <w:p w:rsidR="008B30C3" w:rsidRDefault="008B30C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652" w:rsidRDefault="00282652" w:rsidP="00FD215C">
      <w:pPr>
        <w:spacing w:after="0" w:line="240" w:lineRule="auto"/>
      </w:pPr>
      <w:r>
        <w:separator/>
      </w:r>
    </w:p>
  </w:footnote>
  <w:footnote w:type="continuationSeparator" w:id="1">
    <w:p w:rsidR="00282652" w:rsidRDefault="00282652" w:rsidP="00FD215C">
      <w:pPr>
        <w:spacing w:after="0" w:line="240" w:lineRule="auto"/>
      </w:pPr>
      <w:r>
        <w:continuationSeparator/>
      </w:r>
    </w:p>
  </w:footnote>
  <w:footnote w:id="2">
    <w:p w:rsidR="008B30C3" w:rsidRPr="00C35132" w:rsidRDefault="008B30C3" w:rsidP="00740470">
      <w:pPr>
        <w:pStyle w:val="Textnotdesubsol"/>
        <w:ind w:left="90"/>
        <w:jc w:val="both"/>
        <w:rPr>
          <w:rFonts w:ascii="Times New Roman" w:hAnsi="Times New Roman" w:cs="Times New Roman"/>
          <w:lang w:val="en-US"/>
        </w:rPr>
      </w:pPr>
      <w:r w:rsidRPr="00C35132">
        <w:rPr>
          <w:rStyle w:val="Referinnotdesubsol"/>
          <w:rFonts w:ascii="Times New Roman" w:hAnsi="Times New Roman" w:cs="Times New Roman"/>
        </w:rPr>
        <w:footnoteRef/>
      </w:r>
      <w:r w:rsidRPr="00C35132">
        <w:rPr>
          <w:rFonts w:ascii="Times New Roman" w:hAnsi="Times New Roman" w:cs="Times New Roman"/>
        </w:rPr>
        <w:t xml:space="preserve"> </w:t>
      </w:r>
      <w:r w:rsidRPr="00C35132">
        <w:rPr>
          <w:rFonts w:ascii="Times New Roman" w:hAnsi="Times New Roman" w:cs="Times New Roman"/>
          <w:lang w:val="en-US"/>
        </w:rPr>
        <w:t xml:space="preserve">Stanton B. Garner, </w:t>
      </w:r>
      <w:r w:rsidRPr="00C35132">
        <w:rPr>
          <w:rFonts w:ascii="Times New Roman" w:hAnsi="Times New Roman" w:cs="Times New Roman"/>
          <w:i/>
          <w:lang w:val="en-US"/>
        </w:rPr>
        <w:t>Bodied Spaces: Phenomenology in Contemporary Drama</w:t>
      </w:r>
      <w:r w:rsidRPr="00C35132">
        <w:rPr>
          <w:rFonts w:ascii="Times New Roman" w:hAnsi="Times New Roman" w:cs="Times New Roman"/>
          <w:lang w:val="en-US"/>
        </w:rPr>
        <w:t>, Cornell University Press Itacha and London, 1994.</w:t>
      </w:r>
    </w:p>
  </w:footnote>
  <w:footnote w:id="3">
    <w:p w:rsidR="00666BDD" w:rsidRPr="00666BDD" w:rsidRDefault="00666BDD">
      <w:pPr>
        <w:pStyle w:val="Textnotdesubsol"/>
        <w:rPr>
          <w:lang w:val="en-US"/>
        </w:rPr>
      </w:pPr>
      <w:r>
        <w:rPr>
          <w:rStyle w:val="Referinnotdesubsol"/>
        </w:rPr>
        <w:footnoteRef/>
      </w:r>
      <w:r w:rsidRPr="00666BDD">
        <w:rPr>
          <w:rFonts w:ascii="Times New Roman" w:hAnsi="Times New Roman" w:cs="Times New Roman"/>
        </w:rPr>
        <w:t xml:space="preserve"> </w:t>
      </w:r>
      <w:hyperlink r:id="rId1" w:history="1">
        <w:r w:rsidRPr="00666BDD">
          <w:rPr>
            <w:rStyle w:val="Hyperlink"/>
            <w:rFonts w:ascii="Times New Roman" w:hAnsi="Times New Roman" w:cs="Times New Roman"/>
            <w:lang w:val="en-US"/>
          </w:rPr>
          <w:t>https://dictionary.cambridge.org</w:t>
        </w:r>
      </w:hyperlink>
      <w:r w:rsidR="00BF426D">
        <w:rPr>
          <w:rFonts w:ascii="Times New Roman" w:hAnsi="Times New Roman" w:cs="Times New Roman"/>
        </w:rPr>
        <w:t xml:space="preserve">, </w:t>
      </w:r>
      <w:r w:rsidR="00BF426D" w:rsidRPr="00BF426D">
        <w:rPr>
          <w:rFonts w:ascii="Times New Roman" w:hAnsi="Times New Roman" w:cs="Times New Roman"/>
        </w:rPr>
        <w:t>accessed 19.05.2021.</w:t>
      </w:r>
    </w:p>
  </w:footnote>
  <w:footnote w:id="4">
    <w:p w:rsidR="008B30C3" w:rsidRPr="00212103" w:rsidRDefault="008B30C3" w:rsidP="00740470">
      <w:pPr>
        <w:pStyle w:val="Textnotdesubsol"/>
        <w:ind w:left="90"/>
        <w:rPr>
          <w:rFonts w:ascii="Times New Roman" w:hAnsi="Times New Roman" w:cs="Times New Roman"/>
          <w:lang w:val="en-US"/>
        </w:rPr>
      </w:pPr>
      <w:r w:rsidRPr="00212103">
        <w:rPr>
          <w:rStyle w:val="Referinnotdesubsol"/>
          <w:rFonts w:ascii="Times New Roman" w:hAnsi="Times New Roman" w:cs="Times New Roman"/>
        </w:rPr>
        <w:footnoteRef/>
      </w:r>
      <w:r w:rsidRPr="00212103">
        <w:rPr>
          <w:rFonts w:ascii="Times New Roman" w:hAnsi="Times New Roman" w:cs="Times New Roman"/>
        </w:rPr>
        <w:t xml:space="preserve"> </w:t>
      </w:r>
      <w:r w:rsidRPr="00212103">
        <w:rPr>
          <w:rFonts w:ascii="Times New Roman" w:hAnsi="Times New Roman" w:cs="Times New Roman"/>
          <w:lang w:val="en-US"/>
        </w:rPr>
        <w:t xml:space="preserve">Jean Baudrillard, </w:t>
      </w:r>
      <w:r w:rsidRPr="00212103">
        <w:rPr>
          <w:rFonts w:ascii="Times New Roman" w:hAnsi="Times New Roman" w:cs="Times New Roman"/>
          <w:i/>
          <w:lang w:val="en-US"/>
        </w:rPr>
        <w:t>The Consumer Society: Myths and Structures</w:t>
      </w:r>
      <w:r w:rsidRPr="00212103">
        <w:rPr>
          <w:rFonts w:ascii="Times New Roman" w:hAnsi="Times New Roman" w:cs="Times New Roman"/>
          <w:lang w:val="en-US"/>
        </w:rPr>
        <w:t>, Sage Publications, 2016.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26760"/>
    <w:rsid w:val="00014F9A"/>
    <w:rsid w:val="00016E74"/>
    <w:rsid w:val="0002763F"/>
    <w:rsid w:val="0003562E"/>
    <w:rsid w:val="00036976"/>
    <w:rsid w:val="0003710E"/>
    <w:rsid w:val="00040061"/>
    <w:rsid w:val="0004065A"/>
    <w:rsid w:val="00047769"/>
    <w:rsid w:val="000503EC"/>
    <w:rsid w:val="00057885"/>
    <w:rsid w:val="00057927"/>
    <w:rsid w:val="000700F9"/>
    <w:rsid w:val="00071A4C"/>
    <w:rsid w:val="00077635"/>
    <w:rsid w:val="00087BF0"/>
    <w:rsid w:val="00093926"/>
    <w:rsid w:val="00096174"/>
    <w:rsid w:val="000A1D04"/>
    <w:rsid w:val="000A6C06"/>
    <w:rsid w:val="000B41C8"/>
    <w:rsid w:val="000C1A13"/>
    <w:rsid w:val="000D3405"/>
    <w:rsid w:val="000D60BE"/>
    <w:rsid w:val="000E1013"/>
    <w:rsid w:val="000F7567"/>
    <w:rsid w:val="00102904"/>
    <w:rsid w:val="0011075A"/>
    <w:rsid w:val="00125F2B"/>
    <w:rsid w:val="00135DAE"/>
    <w:rsid w:val="00136CDA"/>
    <w:rsid w:val="0017232C"/>
    <w:rsid w:val="0017411D"/>
    <w:rsid w:val="00184806"/>
    <w:rsid w:val="00192607"/>
    <w:rsid w:val="00194B89"/>
    <w:rsid w:val="001955F1"/>
    <w:rsid w:val="001A6AF7"/>
    <w:rsid w:val="001A7014"/>
    <w:rsid w:val="001A7588"/>
    <w:rsid w:val="001B5F8E"/>
    <w:rsid w:val="001B78DF"/>
    <w:rsid w:val="001C0970"/>
    <w:rsid w:val="001C1CEB"/>
    <w:rsid w:val="001C492A"/>
    <w:rsid w:val="001C55D0"/>
    <w:rsid w:val="001D4A5F"/>
    <w:rsid w:val="001E7391"/>
    <w:rsid w:val="001E78F0"/>
    <w:rsid w:val="001F2932"/>
    <w:rsid w:val="0020244D"/>
    <w:rsid w:val="00203D65"/>
    <w:rsid w:val="002048D9"/>
    <w:rsid w:val="00212103"/>
    <w:rsid w:val="002148E7"/>
    <w:rsid w:val="0022370F"/>
    <w:rsid w:val="00233EDA"/>
    <w:rsid w:val="002420AE"/>
    <w:rsid w:val="00247B9C"/>
    <w:rsid w:val="00251612"/>
    <w:rsid w:val="00257A0A"/>
    <w:rsid w:val="00260D36"/>
    <w:rsid w:val="0026421F"/>
    <w:rsid w:val="00270765"/>
    <w:rsid w:val="00282652"/>
    <w:rsid w:val="00284EA1"/>
    <w:rsid w:val="002A0CBC"/>
    <w:rsid w:val="002A4757"/>
    <w:rsid w:val="002B6371"/>
    <w:rsid w:val="002D59FF"/>
    <w:rsid w:val="002D7E2A"/>
    <w:rsid w:val="002E1BC3"/>
    <w:rsid w:val="002E4A74"/>
    <w:rsid w:val="002E6716"/>
    <w:rsid w:val="002F486E"/>
    <w:rsid w:val="00300B97"/>
    <w:rsid w:val="00312805"/>
    <w:rsid w:val="003131D7"/>
    <w:rsid w:val="00330B6B"/>
    <w:rsid w:val="00331026"/>
    <w:rsid w:val="00336440"/>
    <w:rsid w:val="0034647A"/>
    <w:rsid w:val="00350F74"/>
    <w:rsid w:val="00371F5B"/>
    <w:rsid w:val="0038013B"/>
    <w:rsid w:val="00386FCC"/>
    <w:rsid w:val="00390DB3"/>
    <w:rsid w:val="0039457D"/>
    <w:rsid w:val="00396467"/>
    <w:rsid w:val="003B61A0"/>
    <w:rsid w:val="003C0636"/>
    <w:rsid w:val="003C4AFB"/>
    <w:rsid w:val="003C7531"/>
    <w:rsid w:val="003D61A5"/>
    <w:rsid w:val="003E187C"/>
    <w:rsid w:val="003F13B7"/>
    <w:rsid w:val="003F2128"/>
    <w:rsid w:val="00402B69"/>
    <w:rsid w:val="00404021"/>
    <w:rsid w:val="00421A16"/>
    <w:rsid w:val="00433085"/>
    <w:rsid w:val="00441080"/>
    <w:rsid w:val="00497318"/>
    <w:rsid w:val="004B1BA7"/>
    <w:rsid w:val="004C0819"/>
    <w:rsid w:val="004C297D"/>
    <w:rsid w:val="004C2A67"/>
    <w:rsid w:val="004C3AB5"/>
    <w:rsid w:val="004E0199"/>
    <w:rsid w:val="004E1B88"/>
    <w:rsid w:val="00501ABC"/>
    <w:rsid w:val="00514047"/>
    <w:rsid w:val="0051536A"/>
    <w:rsid w:val="00517A74"/>
    <w:rsid w:val="00521403"/>
    <w:rsid w:val="0053255C"/>
    <w:rsid w:val="0053430D"/>
    <w:rsid w:val="00560543"/>
    <w:rsid w:val="0056623E"/>
    <w:rsid w:val="005816C4"/>
    <w:rsid w:val="005978E9"/>
    <w:rsid w:val="005B110F"/>
    <w:rsid w:val="005C07F5"/>
    <w:rsid w:val="005E1F21"/>
    <w:rsid w:val="005E209A"/>
    <w:rsid w:val="005E44A3"/>
    <w:rsid w:val="00606BF6"/>
    <w:rsid w:val="006108D1"/>
    <w:rsid w:val="006109EA"/>
    <w:rsid w:val="0061280B"/>
    <w:rsid w:val="0062080E"/>
    <w:rsid w:val="00634A9B"/>
    <w:rsid w:val="00651745"/>
    <w:rsid w:val="00652A9A"/>
    <w:rsid w:val="00661934"/>
    <w:rsid w:val="00661FF9"/>
    <w:rsid w:val="00662B19"/>
    <w:rsid w:val="00666BDD"/>
    <w:rsid w:val="00675624"/>
    <w:rsid w:val="0069039A"/>
    <w:rsid w:val="006911CA"/>
    <w:rsid w:val="006952ED"/>
    <w:rsid w:val="006A2C66"/>
    <w:rsid w:val="006A705A"/>
    <w:rsid w:val="006B4A71"/>
    <w:rsid w:val="006C35C7"/>
    <w:rsid w:val="006C7F48"/>
    <w:rsid w:val="006D5207"/>
    <w:rsid w:val="006E117A"/>
    <w:rsid w:val="006E77EB"/>
    <w:rsid w:val="006E7A87"/>
    <w:rsid w:val="007001F9"/>
    <w:rsid w:val="00700D6A"/>
    <w:rsid w:val="00713E78"/>
    <w:rsid w:val="0073330D"/>
    <w:rsid w:val="0073369D"/>
    <w:rsid w:val="007362B3"/>
    <w:rsid w:val="0073743C"/>
    <w:rsid w:val="00740470"/>
    <w:rsid w:val="00742EC6"/>
    <w:rsid w:val="007536FE"/>
    <w:rsid w:val="00764288"/>
    <w:rsid w:val="00777476"/>
    <w:rsid w:val="00796288"/>
    <w:rsid w:val="007C3AD4"/>
    <w:rsid w:val="007C501D"/>
    <w:rsid w:val="007C5BFC"/>
    <w:rsid w:val="007C6D64"/>
    <w:rsid w:val="007D3588"/>
    <w:rsid w:val="007F0838"/>
    <w:rsid w:val="007F5DD8"/>
    <w:rsid w:val="00803F6C"/>
    <w:rsid w:val="00807E0E"/>
    <w:rsid w:val="00815B63"/>
    <w:rsid w:val="008161B3"/>
    <w:rsid w:val="00825B30"/>
    <w:rsid w:val="00830B1D"/>
    <w:rsid w:val="00834820"/>
    <w:rsid w:val="00844A3F"/>
    <w:rsid w:val="00846410"/>
    <w:rsid w:val="008608F7"/>
    <w:rsid w:val="008701AD"/>
    <w:rsid w:val="008749FA"/>
    <w:rsid w:val="008761C6"/>
    <w:rsid w:val="00876408"/>
    <w:rsid w:val="008917C5"/>
    <w:rsid w:val="008A24B6"/>
    <w:rsid w:val="008B2430"/>
    <w:rsid w:val="008B2C47"/>
    <w:rsid w:val="008B30C3"/>
    <w:rsid w:val="008B34AF"/>
    <w:rsid w:val="008B60E9"/>
    <w:rsid w:val="008B6F00"/>
    <w:rsid w:val="008C22CA"/>
    <w:rsid w:val="008C4EFD"/>
    <w:rsid w:val="008C4F13"/>
    <w:rsid w:val="008C5F01"/>
    <w:rsid w:val="008C75F6"/>
    <w:rsid w:val="008D5E96"/>
    <w:rsid w:val="008E228A"/>
    <w:rsid w:val="008F0D54"/>
    <w:rsid w:val="008F163C"/>
    <w:rsid w:val="008F6C9C"/>
    <w:rsid w:val="009130F2"/>
    <w:rsid w:val="009402C6"/>
    <w:rsid w:val="00942E84"/>
    <w:rsid w:val="009463A9"/>
    <w:rsid w:val="00964B42"/>
    <w:rsid w:val="00967771"/>
    <w:rsid w:val="00971968"/>
    <w:rsid w:val="0097454A"/>
    <w:rsid w:val="00980120"/>
    <w:rsid w:val="0098515E"/>
    <w:rsid w:val="009852AA"/>
    <w:rsid w:val="009852AC"/>
    <w:rsid w:val="00991626"/>
    <w:rsid w:val="00993135"/>
    <w:rsid w:val="00996995"/>
    <w:rsid w:val="009A26F9"/>
    <w:rsid w:val="009A634C"/>
    <w:rsid w:val="009B588E"/>
    <w:rsid w:val="009C02CC"/>
    <w:rsid w:val="009C2B37"/>
    <w:rsid w:val="009C33CD"/>
    <w:rsid w:val="009C4A97"/>
    <w:rsid w:val="009C5790"/>
    <w:rsid w:val="009D1143"/>
    <w:rsid w:val="009F4027"/>
    <w:rsid w:val="009F4295"/>
    <w:rsid w:val="009F5341"/>
    <w:rsid w:val="00A007DF"/>
    <w:rsid w:val="00A02CE3"/>
    <w:rsid w:val="00A032B4"/>
    <w:rsid w:val="00A16196"/>
    <w:rsid w:val="00A1690B"/>
    <w:rsid w:val="00A20463"/>
    <w:rsid w:val="00A247E9"/>
    <w:rsid w:val="00A26760"/>
    <w:rsid w:val="00A363AB"/>
    <w:rsid w:val="00A43900"/>
    <w:rsid w:val="00A44AE3"/>
    <w:rsid w:val="00A5029D"/>
    <w:rsid w:val="00A5644E"/>
    <w:rsid w:val="00A57AA0"/>
    <w:rsid w:val="00A612CB"/>
    <w:rsid w:val="00A61A85"/>
    <w:rsid w:val="00A6369B"/>
    <w:rsid w:val="00A749BF"/>
    <w:rsid w:val="00A77DC1"/>
    <w:rsid w:val="00A840B3"/>
    <w:rsid w:val="00A8549F"/>
    <w:rsid w:val="00AA06C6"/>
    <w:rsid w:val="00AA491D"/>
    <w:rsid w:val="00AB0EA8"/>
    <w:rsid w:val="00AB281D"/>
    <w:rsid w:val="00AC3CFF"/>
    <w:rsid w:val="00AD0082"/>
    <w:rsid w:val="00AD5BE9"/>
    <w:rsid w:val="00AD61F8"/>
    <w:rsid w:val="00AE09C7"/>
    <w:rsid w:val="00AE15A2"/>
    <w:rsid w:val="00AF1F92"/>
    <w:rsid w:val="00B055C7"/>
    <w:rsid w:val="00B13163"/>
    <w:rsid w:val="00B13483"/>
    <w:rsid w:val="00B17397"/>
    <w:rsid w:val="00B239C3"/>
    <w:rsid w:val="00B31509"/>
    <w:rsid w:val="00B55D03"/>
    <w:rsid w:val="00B67B90"/>
    <w:rsid w:val="00B80E28"/>
    <w:rsid w:val="00B84BA5"/>
    <w:rsid w:val="00B95824"/>
    <w:rsid w:val="00BA1A5F"/>
    <w:rsid w:val="00BA2A27"/>
    <w:rsid w:val="00BA334D"/>
    <w:rsid w:val="00BA4314"/>
    <w:rsid w:val="00BA5E1A"/>
    <w:rsid w:val="00BB381D"/>
    <w:rsid w:val="00BC5BB0"/>
    <w:rsid w:val="00BD2944"/>
    <w:rsid w:val="00BD3706"/>
    <w:rsid w:val="00BD659C"/>
    <w:rsid w:val="00BE1550"/>
    <w:rsid w:val="00BE3841"/>
    <w:rsid w:val="00BE5F9A"/>
    <w:rsid w:val="00BF04A5"/>
    <w:rsid w:val="00BF426D"/>
    <w:rsid w:val="00BF5594"/>
    <w:rsid w:val="00C02E13"/>
    <w:rsid w:val="00C072ED"/>
    <w:rsid w:val="00C35132"/>
    <w:rsid w:val="00C36211"/>
    <w:rsid w:val="00C56A46"/>
    <w:rsid w:val="00C62017"/>
    <w:rsid w:val="00C63F66"/>
    <w:rsid w:val="00C74B36"/>
    <w:rsid w:val="00C767F6"/>
    <w:rsid w:val="00C838BD"/>
    <w:rsid w:val="00C930E3"/>
    <w:rsid w:val="00CA768D"/>
    <w:rsid w:val="00CB04A0"/>
    <w:rsid w:val="00CB1DBD"/>
    <w:rsid w:val="00CB3344"/>
    <w:rsid w:val="00CB69AB"/>
    <w:rsid w:val="00CC49C3"/>
    <w:rsid w:val="00CC6B71"/>
    <w:rsid w:val="00CD0B71"/>
    <w:rsid w:val="00CD6872"/>
    <w:rsid w:val="00CD68F8"/>
    <w:rsid w:val="00D0060A"/>
    <w:rsid w:val="00D11959"/>
    <w:rsid w:val="00D4491F"/>
    <w:rsid w:val="00D46982"/>
    <w:rsid w:val="00D70BFA"/>
    <w:rsid w:val="00D752E7"/>
    <w:rsid w:val="00DB7239"/>
    <w:rsid w:val="00DC51FF"/>
    <w:rsid w:val="00DD599D"/>
    <w:rsid w:val="00DE392C"/>
    <w:rsid w:val="00DE7EED"/>
    <w:rsid w:val="00E1350F"/>
    <w:rsid w:val="00E2024F"/>
    <w:rsid w:val="00E24364"/>
    <w:rsid w:val="00E27701"/>
    <w:rsid w:val="00E357F3"/>
    <w:rsid w:val="00E44FF5"/>
    <w:rsid w:val="00E716E8"/>
    <w:rsid w:val="00E722B1"/>
    <w:rsid w:val="00E97C9C"/>
    <w:rsid w:val="00EB09DC"/>
    <w:rsid w:val="00EC147B"/>
    <w:rsid w:val="00EC7393"/>
    <w:rsid w:val="00EE4FF3"/>
    <w:rsid w:val="00EE6D26"/>
    <w:rsid w:val="00EF4594"/>
    <w:rsid w:val="00EF5D5E"/>
    <w:rsid w:val="00F05D7E"/>
    <w:rsid w:val="00F10BFA"/>
    <w:rsid w:val="00F158C2"/>
    <w:rsid w:val="00F207B6"/>
    <w:rsid w:val="00F25BC2"/>
    <w:rsid w:val="00F277CA"/>
    <w:rsid w:val="00F30CF7"/>
    <w:rsid w:val="00F4026B"/>
    <w:rsid w:val="00F55DD2"/>
    <w:rsid w:val="00F6370C"/>
    <w:rsid w:val="00F803D5"/>
    <w:rsid w:val="00F80AD9"/>
    <w:rsid w:val="00F912E9"/>
    <w:rsid w:val="00F921C0"/>
    <w:rsid w:val="00FB324C"/>
    <w:rsid w:val="00FC30D6"/>
    <w:rsid w:val="00FC6FFE"/>
    <w:rsid w:val="00FD215C"/>
    <w:rsid w:val="00FD2A29"/>
    <w:rsid w:val="00FE4FAE"/>
    <w:rsid w:val="00FF09E6"/>
    <w:rsid w:val="00FF4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8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2676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6760"/>
    <w:rPr>
      <w:rFonts w:ascii="Tahoma" w:hAnsi="Tahoma" w:cs="Tahoma"/>
      <w:sz w:val="16"/>
      <w:szCs w:val="16"/>
    </w:rPr>
  </w:style>
  <w:style w:type="paragraph" w:styleId="Textnotdesubsol">
    <w:name w:val="footnote text"/>
    <w:aliases w:val="Texto nota pie Car,Texto nota pie1 Car,Texto nota pie Car Car Car Car,Texto nota pie Car Car Car Car Car Car Car Car Car,Texto nota pie Car Car Car Car Car Car Car Car Car Car Car Car Car"/>
    <w:basedOn w:val="Normal"/>
    <w:link w:val="TextnotdesubsolCaracter"/>
    <w:uiPriority w:val="99"/>
    <w:unhideWhenUsed/>
    <w:rsid w:val="0017232C"/>
    <w:pPr>
      <w:spacing w:after="0" w:line="240" w:lineRule="auto"/>
    </w:pPr>
    <w:rPr>
      <w:sz w:val="20"/>
      <w:szCs w:val="20"/>
      <w:lang w:val="fr-FR"/>
    </w:rPr>
  </w:style>
  <w:style w:type="character" w:customStyle="1" w:styleId="TextnotdesubsolCaracter">
    <w:name w:val="Text notă de subsol Caracter"/>
    <w:aliases w:val="Texto nota pie Car Caracter,Texto nota pie1 Car Caracter,Texto nota pie Car Car Car Car Caracter,Texto nota pie Car Car Car Car Car Car Car Car Car Caracter"/>
    <w:basedOn w:val="Fontdeparagrafimplicit"/>
    <w:link w:val="Textnotdesubsol"/>
    <w:uiPriority w:val="99"/>
    <w:rsid w:val="0017232C"/>
    <w:rPr>
      <w:sz w:val="20"/>
      <w:szCs w:val="20"/>
      <w:lang w:val="fr-FR"/>
    </w:rPr>
  </w:style>
  <w:style w:type="character" w:styleId="Hyperlink">
    <w:name w:val="Hyperlink"/>
    <w:basedOn w:val="Fontdeparagrafimplicit"/>
    <w:uiPriority w:val="99"/>
    <w:unhideWhenUsed/>
    <w:rsid w:val="00D4491F"/>
    <w:rPr>
      <w:color w:val="0000FF" w:themeColor="hyperlink"/>
      <w:u w:val="single"/>
    </w:rPr>
  </w:style>
  <w:style w:type="paragraph" w:styleId="Antet">
    <w:name w:val="header"/>
    <w:basedOn w:val="Normal"/>
    <w:link w:val="AntetCaracter"/>
    <w:uiPriority w:val="99"/>
    <w:semiHidden/>
    <w:unhideWhenUsed/>
    <w:rsid w:val="00FD215C"/>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FD215C"/>
  </w:style>
  <w:style w:type="paragraph" w:styleId="Subsol">
    <w:name w:val="footer"/>
    <w:basedOn w:val="Normal"/>
    <w:link w:val="SubsolCaracter"/>
    <w:uiPriority w:val="99"/>
    <w:unhideWhenUsed/>
    <w:rsid w:val="00FD215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D215C"/>
  </w:style>
  <w:style w:type="character" w:styleId="Referinnotdesubsol">
    <w:name w:val="footnote reference"/>
    <w:basedOn w:val="Fontdeparagrafimplicit"/>
    <w:uiPriority w:val="99"/>
    <w:semiHidden/>
    <w:unhideWhenUsed/>
    <w:rsid w:val="00404021"/>
    <w:rPr>
      <w:vertAlign w:val="superscript"/>
    </w:rPr>
  </w:style>
  <w:style w:type="character" w:styleId="Accentuat">
    <w:name w:val="Emphasis"/>
    <w:basedOn w:val="Fontdeparagrafimplicit"/>
    <w:uiPriority w:val="20"/>
    <w:qFormat/>
    <w:rsid w:val="008D5E96"/>
    <w:rPr>
      <w:i/>
      <w:iCs/>
    </w:rPr>
  </w:style>
  <w:style w:type="character" w:customStyle="1" w:styleId="metadata">
    <w:name w:val="metadata"/>
    <w:basedOn w:val="Fontdeparagrafimplicit"/>
    <w:rsid w:val="00BD37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ate.org.uk/art/art-terms/h/happen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ctionary.cambrid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tannica.com/art/Pop-ar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A0B9-C2EC-4EE2-8C91-B4E65C82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2</cp:revision>
  <dcterms:created xsi:type="dcterms:W3CDTF">2021-05-22T10:19:00Z</dcterms:created>
  <dcterms:modified xsi:type="dcterms:W3CDTF">2021-05-22T10:19:00Z</dcterms:modified>
</cp:coreProperties>
</file>